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AE" w:rsidRPr="006E720B" w:rsidRDefault="009D13AE" w:rsidP="00AE69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thelas Regular" w:hAnsi="Athelas Regular" w:cs="Times"/>
          <w:bCs/>
          <w:sz w:val="22"/>
          <w:szCs w:val="28"/>
          <w:lang w:val="es-ES_tradnl"/>
        </w:rPr>
      </w:pPr>
      <w:r w:rsidRPr="006E720B">
        <w:rPr>
          <w:rFonts w:ascii="Athelas Regular" w:hAnsi="Athelas Regular" w:cs="Times"/>
          <w:bCs/>
          <w:sz w:val="22"/>
          <w:szCs w:val="28"/>
        </w:rPr>
        <w:t xml:space="preserve">Manuela </w:t>
      </w:r>
      <w:proofErr w:type="spellStart"/>
      <w:r w:rsidRPr="006E720B">
        <w:rPr>
          <w:rFonts w:ascii="Athelas Regular" w:hAnsi="Athelas Regular" w:cs="Times"/>
          <w:bCs/>
          <w:sz w:val="22"/>
          <w:szCs w:val="28"/>
        </w:rPr>
        <w:t>Ceballos</w:t>
      </w:r>
      <w:proofErr w:type="spellEnd"/>
    </w:p>
    <w:p w:rsidR="00261EFC" w:rsidRPr="006E720B" w:rsidRDefault="00261EFC" w:rsidP="00B239BC">
      <w:pPr>
        <w:spacing w:after="0"/>
        <w:contextualSpacing/>
        <w:rPr>
          <w:rFonts w:ascii="Athelas Regular" w:hAnsi="Athelas Regular" w:cs="Times"/>
          <w:bCs/>
          <w:sz w:val="22"/>
          <w:szCs w:val="28"/>
        </w:rPr>
      </w:pPr>
    </w:p>
    <w:p w:rsidR="00261EFC" w:rsidRPr="006E720B" w:rsidRDefault="00BF7E56" w:rsidP="00B239BC">
      <w:pPr>
        <w:spacing w:after="0"/>
        <w:contextualSpacing/>
        <w:rPr>
          <w:rFonts w:ascii="Athelas Regular" w:eastAsiaTheme="minorHAnsi" w:hAnsi="Athelas Regular" w:cstheme="minorBidi"/>
          <w:color w:val="333333"/>
          <w:sz w:val="22"/>
          <w:szCs w:val="15"/>
        </w:rPr>
      </w:pPr>
      <w:r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>Department of Religious Studies</w:t>
      </w:r>
      <w:r w:rsidR="00261EFC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261EFC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261EFC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</w:p>
    <w:p w:rsidR="0099036B" w:rsidRDefault="000158EA" w:rsidP="00B239BC">
      <w:pPr>
        <w:spacing w:after="0"/>
        <w:contextualSpacing/>
      </w:pPr>
      <w:r>
        <w:rPr>
          <w:rFonts w:ascii="Athelas Regular" w:eastAsiaTheme="minorHAnsi" w:hAnsi="Athelas Regular" w:cstheme="minorBidi"/>
          <w:color w:val="333333"/>
          <w:sz w:val="22"/>
          <w:szCs w:val="15"/>
        </w:rPr>
        <w:t xml:space="preserve">504 </w:t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>McClung Tower</w:t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  <w:t xml:space="preserve"> </w:t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br/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 xml:space="preserve">University of Tennessee  </w:t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FA6B1F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br/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>Knoxville</w:t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 xml:space="preserve">, </w:t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>TN</w:t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 xml:space="preserve"> 3</w:t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>7996</w:t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 xml:space="preserve">                                      </w:t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  <w:t xml:space="preserve"> </w:t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br/>
        <w:t xml:space="preserve">Tel: </w:t>
      </w:r>
      <w:proofErr w:type="gramStart"/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>865</w:t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>-</w:t>
      </w:r>
      <w:r w:rsidR="00BF7E56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>974-2466</w:t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9D13AE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="00647D4F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 xml:space="preserve">      </w:t>
      </w:r>
      <w:r w:rsidR="00020153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 xml:space="preserve">  </w:t>
      </w:r>
      <w:r w:rsidR="004B1538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 xml:space="preserve">  </w:t>
      </w:r>
      <w:r w:rsidR="00020153"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 xml:space="preserve">  </w:t>
      </w:r>
      <w:hyperlink r:id="rId5" w:history="1">
        <w:r w:rsidR="00B239BC" w:rsidRPr="006E720B">
          <w:rPr>
            <w:rStyle w:val="Hyperlink"/>
            <w:rFonts w:ascii="Athelas Regular" w:hAnsi="Athelas Regular"/>
            <w:sz w:val="22"/>
          </w:rPr>
          <w:t>mceball1@utk.edu</w:t>
        </w:r>
        <w:proofErr w:type="gramEnd"/>
      </w:hyperlink>
    </w:p>
    <w:p w:rsidR="009D13AE" w:rsidRPr="006E720B" w:rsidRDefault="009D13AE" w:rsidP="00B239BC">
      <w:pPr>
        <w:spacing w:after="0"/>
        <w:contextualSpacing/>
        <w:rPr>
          <w:rFonts w:ascii="Athelas Regular" w:hAnsi="Athelas Regular"/>
          <w:sz w:val="22"/>
        </w:rPr>
      </w:pPr>
      <w:r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</w:r>
      <w:r w:rsidRPr="006E720B">
        <w:rPr>
          <w:rFonts w:ascii="Athelas Regular" w:eastAsiaTheme="minorHAnsi" w:hAnsi="Athelas Regular" w:cstheme="minorBidi"/>
          <w:color w:val="333333"/>
          <w:sz w:val="22"/>
          <w:szCs w:val="15"/>
        </w:rPr>
        <w:tab/>
        <w:t xml:space="preserve">             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  <w:t xml:space="preserve"> </w:t>
      </w:r>
    </w:p>
    <w:p w:rsidR="00B239BC" w:rsidRPr="006E720B" w:rsidRDefault="009D13AE" w:rsidP="00B239BC">
      <w:pPr>
        <w:spacing w:after="0"/>
        <w:contextualSpacing/>
        <w:jc w:val="both"/>
        <w:rPr>
          <w:rFonts w:ascii="Athelas Regular" w:eastAsia="Verdana" w:hAnsi="Athelas Regular" w:cs="Verdana"/>
          <w:b/>
          <w:bCs/>
          <w:sz w:val="22"/>
        </w:rPr>
      </w:pPr>
      <w:r w:rsidRPr="006E720B">
        <w:rPr>
          <w:rFonts w:ascii="Athelas Regular" w:eastAsia="Verdana" w:hAnsi="Athelas Regular" w:cs="Verdana"/>
          <w:b/>
          <w:bCs/>
          <w:sz w:val="22"/>
        </w:rPr>
        <w:t>EDUCATION</w:t>
      </w:r>
    </w:p>
    <w:p w:rsidR="009D13AE" w:rsidRPr="006E720B" w:rsidRDefault="009D13AE" w:rsidP="00B239BC">
      <w:pPr>
        <w:spacing w:after="0"/>
        <w:contextualSpacing/>
        <w:jc w:val="both"/>
        <w:rPr>
          <w:rFonts w:ascii="Athelas Regular" w:eastAsia="Verdana" w:hAnsi="Athelas Regular" w:cs="Verdana"/>
          <w:b/>
          <w:bCs/>
          <w:sz w:val="22"/>
        </w:rPr>
      </w:pPr>
    </w:p>
    <w:p w:rsidR="009D13AE" w:rsidRPr="006E720B" w:rsidRDefault="00C64116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proofErr w:type="gramStart"/>
      <w:r w:rsidRPr="006E720B">
        <w:rPr>
          <w:rFonts w:ascii="Athelas Regular" w:hAnsi="Athelas Regular" w:cs="Times"/>
          <w:bCs/>
          <w:sz w:val="22"/>
          <w:szCs w:val="22"/>
        </w:rPr>
        <w:t>PhD</w:t>
      </w:r>
      <w:r w:rsidR="009D13AE" w:rsidRPr="006E720B">
        <w:rPr>
          <w:rFonts w:ascii="Athelas Regular" w:hAnsi="Athelas Regular" w:cs="Times"/>
          <w:bCs/>
          <w:sz w:val="22"/>
          <w:szCs w:val="22"/>
        </w:rPr>
        <w:t>, 201</w:t>
      </w:r>
      <w:r w:rsidR="004A51B1" w:rsidRPr="006E720B">
        <w:rPr>
          <w:rFonts w:ascii="Athelas Regular" w:hAnsi="Athelas Regular" w:cs="Times"/>
          <w:bCs/>
          <w:sz w:val="22"/>
          <w:szCs w:val="22"/>
        </w:rPr>
        <w:t>6</w:t>
      </w:r>
      <w:r w:rsidR="009D13AE" w:rsidRPr="006E720B">
        <w:rPr>
          <w:rFonts w:ascii="Athelas Regular" w:hAnsi="Athelas Regular" w:cs="Times"/>
          <w:bCs/>
          <w:sz w:val="22"/>
          <w:szCs w:val="22"/>
        </w:rPr>
        <w:t xml:space="preserve">, Religion, Emory University, </w:t>
      </w:r>
      <w:r w:rsidR="009D13AE" w:rsidRPr="006E720B">
        <w:rPr>
          <w:rFonts w:ascii="Athelas Regular" w:hAnsi="Athelas Regular" w:cs="Times"/>
          <w:sz w:val="22"/>
          <w:szCs w:val="22"/>
        </w:rPr>
        <w:t>Atlanta, GA.</w:t>
      </w:r>
      <w:proofErr w:type="gramEnd"/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i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 xml:space="preserve">Dissertation title: </w:t>
      </w:r>
      <w:r w:rsidR="004A51B1" w:rsidRPr="006E720B">
        <w:rPr>
          <w:rFonts w:ascii="Athelas Regular" w:hAnsi="Athelas Regular" w:cs="Times"/>
          <w:i/>
          <w:sz w:val="22"/>
          <w:szCs w:val="22"/>
        </w:rPr>
        <w:t>Violence and Communal Boundaries in the</w:t>
      </w:r>
      <w:r w:rsidR="00656B78" w:rsidRPr="006E720B">
        <w:rPr>
          <w:rFonts w:ascii="Athelas Regular" w:hAnsi="Athelas Regular" w:cs="Times"/>
          <w:i/>
          <w:sz w:val="22"/>
          <w:szCs w:val="22"/>
        </w:rPr>
        <w:t xml:space="preserve"> </w:t>
      </w:r>
      <w:r w:rsidR="004A51B1" w:rsidRPr="006E720B">
        <w:rPr>
          <w:rFonts w:ascii="Athelas Regular" w:hAnsi="Athelas Regular" w:cs="Times"/>
          <w:i/>
          <w:sz w:val="22"/>
          <w:szCs w:val="22"/>
        </w:rPr>
        <w:t xml:space="preserve">Western Mediterranean </w:t>
      </w:r>
    </w:p>
    <w:p w:rsidR="008609E1" w:rsidRPr="006E720B" w:rsidRDefault="009D13AE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Advisor: Vincent Cornell</w:t>
      </w:r>
    </w:p>
    <w:p w:rsidR="009D13AE" w:rsidRPr="006E720B" w:rsidRDefault="009D13AE" w:rsidP="00B239BC">
      <w:pPr>
        <w:spacing w:after="0"/>
        <w:contextualSpacing/>
        <w:rPr>
          <w:rFonts w:ascii="Athelas Regular" w:hAnsi="Athelas Regular"/>
          <w:color w:val="000000"/>
          <w:sz w:val="22"/>
          <w:szCs w:val="20"/>
        </w:rPr>
      </w:pP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Cs/>
          <w:sz w:val="22"/>
          <w:szCs w:val="22"/>
        </w:rPr>
      </w:pPr>
      <w:r w:rsidRPr="006E720B">
        <w:rPr>
          <w:rFonts w:ascii="Athelas Regular" w:hAnsi="Athelas Regular" w:cs="Times"/>
          <w:bCs/>
          <w:sz w:val="22"/>
          <w:szCs w:val="22"/>
        </w:rPr>
        <w:t xml:space="preserve">MA, 2006, French, Bryn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Mawr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College, </w:t>
      </w:r>
      <w:r w:rsidRPr="006E720B">
        <w:rPr>
          <w:rFonts w:ascii="Athelas Regular" w:hAnsi="Athelas Regular" w:cs="Times"/>
          <w:sz w:val="22"/>
          <w:szCs w:val="22"/>
        </w:rPr>
        <w:t xml:space="preserve">Bryn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Mawr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>, PA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Cs/>
          <w:sz w:val="22"/>
          <w:szCs w:val="22"/>
        </w:rPr>
      </w:pPr>
    </w:p>
    <w:p w:rsidR="00F6416F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bCs/>
          <w:sz w:val="22"/>
          <w:szCs w:val="22"/>
        </w:rPr>
        <w:t xml:space="preserve">BA, 2005, French (Honors) and Comparative Literature, Bryn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Mawr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College, Bryn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Mawr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>, PA</w:t>
      </w:r>
      <w:r w:rsidRPr="006E720B">
        <w:rPr>
          <w:rFonts w:ascii="Athelas Regular" w:hAnsi="Athelas Regular" w:cs="Times"/>
          <w:sz w:val="22"/>
          <w:szCs w:val="22"/>
        </w:rPr>
        <w:tab/>
      </w:r>
    </w:p>
    <w:p w:rsidR="00276110" w:rsidRPr="006E720B" w:rsidRDefault="00276110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4A51B1" w:rsidRPr="006E720B" w:rsidRDefault="00276110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 w:rsidRPr="006E720B">
        <w:rPr>
          <w:rFonts w:ascii="Athelas Regular" w:hAnsi="Athelas Regular" w:cs="Times"/>
          <w:b/>
          <w:sz w:val="22"/>
          <w:szCs w:val="22"/>
        </w:rPr>
        <w:t>PROFESSIONAL APPOINTMENTS</w:t>
      </w:r>
    </w:p>
    <w:p w:rsidR="004A51B1" w:rsidRPr="006E720B" w:rsidRDefault="004A51B1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453923" w:rsidRPr="006E720B" w:rsidRDefault="00063AEC" w:rsidP="004A5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August 2016</w:t>
      </w:r>
      <w:r>
        <w:rPr>
          <w:rFonts w:ascii="Athelas Regular" w:hAnsi="Athelas Regular" w:cs="Times"/>
          <w:sz w:val="22"/>
          <w:szCs w:val="22"/>
        </w:rPr>
        <w:softHyphen/>
        <w:t>–</w:t>
      </w:r>
      <w:r w:rsidR="004A51B1" w:rsidRPr="006E720B">
        <w:rPr>
          <w:rFonts w:ascii="Athelas Regular" w:hAnsi="Athelas Regular" w:cs="Times"/>
          <w:sz w:val="22"/>
          <w:szCs w:val="22"/>
        </w:rPr>
        <w:tab/>
        <w:t>Assistant Professor, Department of Religious Studies, University of Tennessee</w:t>
      </w:r>
      <w:r w:rsidR="00A81071">
        <w:rPr>
          <w:rFonts w:ascii="Athelas Regular" w:hAnsi="Athelas Regular" w:cs="Times"/>
          <w:sz w:val="22"/>
          <w:szCs w:val="22"/>
        </w:rPr>
        <w:t>,</w:t>
      </w:r>
      <w:r w:rsidR="004A51B1" w:rsidRPr="006E720B">
        <w:rPr>
          <w:rFonts w:ascii="Athelas Regular" w:hAnsi="Athelas Regular" w:cs="Times"/>
          <w:sz w:val="22"/>
          <w:szCs w:val="22"/>
        </w:rPr>
        <w:t xml:space="preserve"> Knoxville, Knoxville, TN</w:t>
      </w:r>
    </w:p>
    <w:p w:rsidR="00B307A3" w:rsidRPr="006E720B" w:rsidRDefault="00874DDA" w:rsidP="001E3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2014</w:t>
      </w:r>
      <w:r w:rsidR="004A51B1" w:rsidRPr="006E720B">
        <w:rPr>
          <w:rFonts w:ascii="Athelas Regular" w:hAnsi="Athelas Regular" w:cs="Times"/>
          <w:sz w:val="22"/>
          <w:szCs w:val="22"/>
        </w:rPr>
        <w:t>, 2015</w:t>
      </w:r>
      <w:r w:rsidR="00453923"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 xml:space="preserve"> </w:t>
      </w:r>
      <w:r w:rsidR="00B307A3" w:rsidRPr="006E720B">
        <w:rPr>
          <w:rFonts w:ascii="Athelas Regular" w:hAnsi="Athelas Regular" w:cs="Times"/>
          <w:sz w:val="22"/>
          <w:szCs w:val="22"/>
        </w:rPr>
        <w:tab/>
      </w:r>
      <w:r w:rsidR="00667094" w:rsidRPr="006E720B">
        <w:rPr>
          <w:rFonts w:ascii="Athelas Regular" w:hAnsi="Athelas Regular" w:cs="Times"/>
          <w:sz w:val="22"/>
          <w:szCs w:val="22"/>
        </w:rPr>
        <w:t>Lecturer</w:t>
      </w:r>
      <w:r w:rsidR="00B307A3" w:rsidRPr="006E720B">
        <w:rPr>
          <w:rFonts w:ascii="Athelas Regular" w:hAnsi="Athelas Regular" w:cs="Times"/>
          <w:sz w:val="22"/>
          <w:szCs w:val="22"/>
        </w:rPr>
        <w:t xml:space="preserve">, Department of Religious </w:t>
      </w:r>
      <w:r w:rsidR="00BC6AE9" w:rsidRPr="006E720B">
        <w:rPr>
          <w:rFonts w:ascii="Athelas Regular" w:hAnsi="Athelas Regular" w:cs="Times"/>
          <w:sz w:val="22"/>
          <w:szCs w:val="22"/>
        </w:rPr>
        <w:t>S</w:t>
      </w:r>
      <w:r w:rsidR="00A81071">
        <w:rPr>
          <w:rFonts w:ascii="Athelas Regular" w:hAnsi="Athelas Regular" w:cs="Times"/>
          <w:sz w:val="22"/>
          <w:szCs w:val="22"/>
        </w:rPr>
        <w:t xml:space="preserve">tudies, University of Tennessee, </w:t>
      </w:r>
      <w:r w:rsidR="00B307A3" w:rsidRPr="006E720B">
        <w:rPr>
          <w:rFonts w:ascii="Athelas Regular" w:hAnsi="Athelas Regular" w:cs="Times"/>
          <w:sz w:val="22"/>
          <w:szCs w:val="22"/>
        </w:rPr>
        <w:t>Knoxville</w:t>
      </w:r>
      <w:r w:rsidR="00B64AB0" w:rsidRPr="006E720B">
        <w:rPr>
          <w:rFonts w:ascii="Athelas Regular" w:hAnsi="Athelas Regular" w:cs="Times"/>
          <w:sz w:val="22"/>
          <w:szCs w:val="22"/>
        </w:rPr>
        <w:t>, Knoxville, TN</w:t>
      </w:r>
    </w:p>
    <w:p w:rsidR="00B307A3" w:rsidRPr="006E720B" w:rsidRDefault="00B307A3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 xml:space="preserve">2010 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  <w:t xml:space="preserve">    </w:t>
      </w:r>
      <w:r w:rsidRPr="006E720B">
        <w:rPr>
          <w:rFonts w:ascii="Athelas Regular" w:hAnsi="Athelas Regular" w:cs="Times"/>
          <w:sz w:val="22"/>
          <w:szCs w:val="22"/>
        </w:rPr>
        <w:tab/>
        <w:t xml:space="preserve">Adjunct Professor, Department of Religious Studies and Philosophy,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Spelman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  <w:t>College</w:t>
      </w:r>
      <w:r w:rsidR="00B64AB0" w:rsidRPr="006E720B">
        <w:rPr>
          <w:rFonts w:ascii="Athelas Regular" w:hAnsi="Athelas Regular" w:cs="Times"/>
          <w:sz w:val="22"/>
          <w:szCs w:val="22"/>
        </w:rPr>
        <w:t>, Atlanta, GA</w:t>
      </w:r>
    </w:p>
    <w:p w:rsidR="00F6416F" w:rsidRPr="006E720B" w:rsidRDefault="003570F3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2010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  <w:t>I</w:t>
      </w:r>
      <w:r w:rsidR="00B307A3" w:rsidRPr="006E720B">
        <w:rPr>
          <w:rFonts w:ascii="Athelas Regular" w:hAnsi="Athelas Regular" w:cs="Times"/>
          <w:sz w:val="22"/>
          <w:szCs w:val="22"/>
        </w:rPr>
        <w:t>nstructor, Department of Middle East and South Asian Studies, Emory University</w:t>
      </w:r>
      <w:r w:rsidR="00B64AB0" w:rsidRPr="006E720B">
        <w:rPr>
          <w:rFonts w:ascii="Athelas Regular" w:hAnsi="Athelas Regular" w:cs="Times"/>
          <w:sz w:val="22"/>
          <w:szCs w:val="22"/>
        </w:rPr>
        <w:t>, Atlanta, GA</w:t>
      </w:r>
      <w:r w:rsidR="009D13AE" w:rsidRPr="006E720B">
        <w:rPr>
          <w:rFonts w:ascii="Athelas Regular" w:hAnsi="Athelas Regular" w:cs="Times"/>
          <w:sz w:val="22"/>
          <w:szCs w:val="22"/>
        </w:rPr>
        <w:tab/>
      </w:r>
      <w:r w:rsidR="009D13AE" w:rsidRPr="006E720B">
        <w:rPr>
          <w:rFonts w:ascii="Athelas Regular" w:hAnsi="Athelas Regular" w:cs="Times"/>
          <w:sz w:val="22"/>
          <w:szCs w:val="22"/>
        </w:rPr>
        <w:tab/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</w:p>
    <w:p w:rsidR="005F2310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iCs/>
          <w:sz w:val="22"/>
          <w:szCs w:val="22"/>
        </w:rPr>
      </w:pPr>
      <w:r w:rsidRPr="006E720B">
        <w:rPr>
          <w:rFonts w:ascii="Athelas Regular" w:hAnsi="Athelas Regular" w:cs="Times"/>
          <w:b/>
          <w:iCs/>
          <w:sz w:val="22"/>
          <w:szCs w:val="22"/>
        </w:rPr>
        <w:t xml:space="preserve">PUBLICATIONS </w:t>
      </w:r>
    </w:p>
    <w:p w:rsidR="005F2310" w:rsidRPr="006E720B" w:rsidRDefault="005F2310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iCs/>
          <w:sz w:val="22"/>
          <w:szCs w:val="22"/>
        </w:rPr>
      </w:pPr>
    </w:p>
    <w:p w:rsidR="00B239BC" w:rsidRPr="006E720B" w:rsidRDefault="005F2310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iCs/>
          <w:sz w:val="22"/>
          <w:szCs w:val="22"/>
        </w:rPr>
      </w:pPr>
      <w:r w:rsidRPr="006E720B">
        <w:rPr>
          <w:rFonts w:ascii="Athelas Regular" w:hAnsi="Athelas Regular" w:cs="Times"/>
          <w:b/>
          <w:iCs/>
          <w:sz w:val="22"/>
          <w:szCs w:val="22"/>
        </w:rPr>
        <w:t>Peer Reviewed Articles</w:t>
      </w:r>
    </w:p>
    <w:p w:rsidR="002E18AA" w:rsidRPr="006E720B" w:rsidRDefault="002E18AA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iCs/>
          <w:sz w:val="22"/>
          <w:szCs w:val="22"/>
        </w:rPr>
      </w:pPr>
    </w:p>
    <w:p w:rsidR="0030023F" w:rsidRPr="006E720B" w:rsidRDefault="002E18AA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sz w:val="22"/>
        </w:rPr>
      </w:pPr>
      <w:r w:rsidRPr="006E720B">
        <w:rPr>
          <w:rFonts w:ascii="Athelas Regular" w:hAnsi="Athelas Regular" w:cs="Times"/>
          <w:iCs/>
          <w:sz w:val="22"/>
          <w:szCs w:val="22"/>
        </w:rPr>
        <w:t>“</w:t>
      </w:r>
      <w:r w:rsidRPr="006E720B">
        <w:rPr>
          <w:rFonts w:ascii="Athelas Regular" w:eastAsia="Verdana" w:hAnsi="Athelas Regular" w:cs="Verdana"/>
          <w:sz w:val="22"/>
        </w:rPr>
        <w:t>Sufi fighters as Su</w:t>
      </w:r>
      <w:r w:rsidR="00C47841" w:rsidRPr="006E720B">
        <w:rPr>
          <w:rFonts w:ascii="Athelas Regular" w:eastAsia="Verdana" w:hAnsi="Athelas Regular" w:cs="Verdana"/>
          <w:sz w:val="22"/>
        </w:rPr>
        <w:t xml:space="preserve">fi lovers: Militant piety in </w:t>
      </w:r>
      <w:proofErr w:type="spellStart"/>
      <w:r w:rsidR="00C47841" w:rsidRPr="006E720B">
        <w:rPr>
          <w:rFonts w:ascii="Athelas Regular" w:eastAsia="Verdana" w:hAnsi="Athelas Regular" w:cs="Verdana"/>
          <w:sz w:val="22"/>
        </w:rPr>
        <w:t>Muḥ</w:t>
      </w:r>
      <w:r w:rsidRPr="006E720B">
        <w:rPr>
          <w:rFonts w:ascii="Athelas Regular" w:eastAsia="Verdana" w:hAnsi="Athelas Regular" w:cs="Verdana"/>
          <w:sz w:val="22"/>
        </w:rPr>
        <w:t>ammad</w:t>
      </w:r>
      <w:proofErr w:type="spellEnd"/>
      <w:r w:rsidRPr="006E720B">
        <w:rPr>
          <w:rFonts w:ascii="Athelas Regular" w:eastAsia="Verdana" w:hAnsi="Athelas Regular" w:cs="Verdana"/>
          <w:sz w:val="22"/>
        </w:rPr>
        <w:t xml:space="preserve"> </w:t>
      </w:r>
      <w:proofErr w:type="spellStart"/>
      <w:r w:rsidRPr="006E720B">
        <w:rPr>
          <w:rFonts w:ascii="Athelas Regular" w:eastAsia="Verdana" w:hAnsi="Athelas Regular" w:cs="Verdana"/>
          <w:sz w:val="22"/>
        </w:rPr>
        <w:t>ibn</w:t>
      </w:r>
      <w:proofErr w:type="spellEnd"/>
      <w:r w:rsidRPr="006E720B">
        <w:rPr>
          <w:rFonts w:ascii="Athelas Regular" w:eastAsia="Verdana" w:hAnsi="Athelas Regular" w:cs="Verdana"/>
          <w:sz w:val="22"/>
        </w:rPr>
        <w:t xml:space="preserve"> </w:t>
      </w:r>
      <w:proofErr w:type="spellStart"/>
      <w:r w:rsidRPr="006E720B">
        <w:rPr>
          <w:rFonts w:ascii="Athelas Regular" w:eastAsia="Verdana" w:hAnsi="Athelas Regular" w:cs="Verdana"/>
          <w:sz w:val="22"/>
        </w:rPr>
        <w:t>Yaggabsh</w:t>
      </w:r>
      <w:proofErr w:type="spellEnd"/>
      <w:r w:rsidRPr="006E720B">
        <w:rPr>
          <w:rFonts w:ascii="Athelas Regular" w:eastAsia="Verdana" w:hAnsi="Athelas Regular" w:cs="Verdana"/>
          <w:sz w:val="22"/>
        </w:rPr>
        <w:t xml:space="preserve"> al-</w:t>
      </w:r>
      <w:proofErr w:type="spellStart"/>
      <w:r w:rsidRPr="006E720B">
        <w:rPr>
          <w:rFonts w:ascii="Athelas Regular" w:eastAsia="Verdana" w:hAnsi="Athelas Regular" w:cs="Verdana"/>
          <w:sz w:val="22"/>
        </w:rPr>
        <w:t>T</w:t>
      </w:r>
      <w:r w:rsidRPr="006E720B">
        <w:rPr>
          <w:rFonts w:ascii="Athelas Regular" w:hAnsi="Athelas Regular"/>
          <w:sz w:val="22"/>
        </w:rPr>
        <w:t>ā</w:t>
      </w:r>
      <w:r w:rsidRPr="006E720B">
        <w:rPr>
          <w:rFonts w:ascii="Athelas Regular" w:eastAsia="Verdana" w:hAnsi="Athelas Regular" w:cs="Verdana"/>
          <w:sz w:val="22"/>
        </w:rPr>
        <w:t>z</w:t>
      </w:r>
      <w:r w:rsidRPr="006E720B">
        <w:rPr>
          <w:rFonts w:ascii="Athelas Regular" w:hAnsi="Athelas Regular"/>
          <w:sz w:val="22"/>
        </w:rPr>
        <w:t>ī’s</w:t>
      </w:r>
      <w:proofErr w:type="spellEnd"/>
      <w:r w:rsidRPr="006E720B">
        <w:rPr>
          <w:rFonts w:ascii="Athelas Regular" w:hAnsi="Athelas Regular"/>
          <w:sz w:val="22"/>
        </w:rPr>
        <w:t xml:space="preserve"> </w:t>
      </w:r>
      <w:r w:rsidR="00E66F1B" w:rsidRPr="006E720B">
        <w:rPr>
          <w:rFonts w:ascii="Athelas Regular" w:hAnsi="Athelas Regular"/>
          <w:i/>
          <w:sz w:val="22"/>
        </w:rPr>
        <w:t xml:space="preserve">Book of </w:t>
      </w:r>
      <w:proofErr w:type="spellStart"/>
      <w:r w:rsidRPr="006E720B">
        <w:rPr>
          <w:rFonts w:ascii="Athelas Regular" w:eastAsia="Verdana" w:hAnsi="Athelas Regular" w:cs="Verdana"/>
          <w:i/>
          <w:iCs/>
          <w:sz w:val="22"/>
        </w:rPr>
        <w:t>Jih</w:t>
      </w:r>
      <w:r w:rsidRPr="006E720B">
        <w:rPr>
          <w:rFonts w:ascii="Athelas Regular" w:hAnsi="Athelas Regular"/>
          <w:i/>
          <w:iCs/>
          <w:sz w:val="22"/>
        </w:rPr>
        <w:t>ā</w:t>
      </w:r>
      <w:r w:rsidRPr="006E720B">
        <w:rPr>
          <w:rFonts w:ascii="Athelas Regular" w:eastAsia="Verdana" w:hAnsi="Athelas Regular" w:cs="Verdana"/>
          <w:i/>
          <w:iCs/>
          <w:sz w:val="22"/>
        </w:rPr>
        <w:t>d</w:t>
      </w:r>
      <w:proofErr w:type="spellEnd"/>
      <w:r w:rsidR="00E66F1B" w:rsidRPr="006E720B">
        <w:rPr>
          <w:rFonts w:ascii="Athelas Regular" w:eastAsia="Verdana" w:hAnsi="Athelas Regular" w:cs="Verdana"/>
          <w:i/>
          <w:iCs/>
          <w:sz w:val="22"/>
        </w:rPr>
        <w:t>,</w:t>
      </w:r>
      <w:r w:rsidRPr="006E720B">
        <w:rPr>
          <w:rFonts w:ascii="Athelas Regular" w:eastAsia="Verdana" w:hAnsi="Athelas Regular" w:cs="Verdana"/>
          <w:iCs/>
          <w:sz w:val="22"/>
        </w:rPr>
        <w:t>”</w:t>
      </w:r>
      <w:r w:rsidR="00E66F1B" w:rsidRPr="006E720B">
        <w:rPr>
          <w:rFonts w:ascii="Athelas Regular" w:eastAsia="Verdana" w:hAnsi="Athelas Regular" w:cs="Verdana"/>
          <w:iCs/>
          <w:sz w:val="22"/>
        </w:rPr>
        <w:t xml:space="preserve"> </w:t>
      </w:r>
      <w:r w:rsidRPr="006E720B">
        <w:rPr>
          <w:rFonts w:ascii="Athelas Regular" w:eastAsia="Verdana" w:hAnsi="Athelas Regular" w:cs="Verdana"/>
          <w:i/>
          <w:iCs/>
          <w:sz w:val="22"/>
        </w:rPr>
        <w:t xml:space="preserve">Journal of Religion and Violence, </w:t>
      </w:r>
      <w:r w:rsidRPr="006E720B">
        <w:rPr>
          <w:rFonts w:ascii="Athelas Regular" w:eastAsia="Verdana" w:hAnsi="Athelas Regular" w:cs="Verdana"/>
          <w:iCs/>
          <w:sz w:val="22"/>
        </w:rPr>
        <w:t xml:space="preserve">Edited by Margo Kitts and </w:t>
      </w:r>
      <w:r w:rsidR="006044BD" w:rsidRPr="006E720B">
        <w:rPr>
          <w:rFonts w:ascii="Athelas Regular" w:eastAsia="Verdana" w:hAnsi="Athelas Regular" w:cs="Verdana"/>
          <w:sz w:val="22"/>
        </w:rPr>
        <w:t xml:space="preserve">Michael </w:t>
      </w:r>
      <w:proofErr w:type="spellStart"/>
      <w:r w:rsidR="006044BD" w:rsidRPr="006E720B">
        <w:rPr>
          <w:rFonts w:ascii="Athelas Regular" w:eastAsia="Verdana" w:hAnsi="Athelas Regular" w:cs="Verdana"/>
          <w:sz w:val="22"/>
        </w:rPr>
        <w:t>Jerryson</w:t>
      </w:r>
      <w:proofErr w:type="spellEnd"/>
      <w:r w:rsidR="006044BD" w:rsidRPr="006E720B">
        <w:rPr>
          <w:rFonts w:ascii="Athelas Regular" w:eastAsia="Verdana" w:hAnsi="Athelas Regular" w:cs="Verdana"/>
          <w:sz w:val="22"/>
        </w:rPr>
        <w:t xml:space="preserve">, </w:t>
      </w:r>
      <w:r w:rsidR="00C769FF" w:rsidRPr="006E720B">
        <w:rPr>
          <w:rFonts w:ascii="Athelas Regular" w:eastAsia="Verdana" w:hAnsi="Athelas Regular" w:cs="Verdana"/>
          <w:sz w:val="22"/>
        </w:rPr>
        <w:t>Academic Publishing</w:t>
      </w:r>
      <w:r w:rsidR="007811C5" w:rsidRPr="006E720B">
        <w:rPr>
          <w:rFonts w:ascii="Athelas Regular" w:eastAsia="Verdana" w:hAnsi="Athelas Regular" w:cs="Verdana"/>
          <w:sz w:val="22"/>
        </w:rPr>
        <w:t>, 2014</w:t>
      </w:r>
      <w:r w:rsidR="005707FF" w:rsidRPr="006E720B">
        <w:rPr>
          <w:rFonts w:ascii="Athelas Regular" w:eastAsia="Verdana" w:hAnsi="Athelas Regular" w:cs="Verdana"/>
          <w:sz w:val="22"/>
        </w:rPr>
        <w:t>, p</w:t>
      </w:r>
      <w:r w:rsidR="002D3ABB" w:rsidRPr="006E720B">
        <w:rPr>
          <w:rFonts w:ascii="Athelas Regular" w:eastAsia="Verdana" w:hAnsi="Athelas Regular" w:cs="Verdana"/>
          <w:sz w:val="22"/>
        </w:rPr>
        <w:t>p</w:t>
      </w:r>
      <w:r w:rsidR="005707FF" w:rsidRPr="006E720B">
        <w:rPr>
          <w:rFonts w:ascii="Athelas Regular" w:eastAsia="Verdana" w:hAnsi="Athelas Regular" w:cs="Verdana"/>
          <w:sz w:val="22"/>
        </w:rPr>
        <w:t xml:space="preserve"> </w:t>
      </w:r>
      <w:r w:rsidR="005707FF" w:rsidRPr="006E720B">
        <w:rPr>
          <w:rFonts w:ascii="Athelas Regular" w:eastAsiaTheme="minorHAnsi" w:hAnsi="Athelas Regular" w:cs="Helvetica Neue"/>
          <w:color w:val="1A1A1A"/>
          <w:sz w:val="22"/>
        </w:rPr>
        <w:t>333</w:t>
      </w:r>
      <w:r w:rsidR="00063AEC">
        <w:rPr>
          <w:rFonts w:ascii="Athelas Regular" w:eastAsiaTheme="minorHAnsi" w:hAnsi="Athelas Regular" w:cs="Helvetica Neue"/>
          <w:color w:val="1A1A1A"/>
          <w:sz w:val="22"/>
        </w:rPr>
        <w:t>–</w:t>
      </w:r>
      <w:r w:rsidR="005707FF" w:rsidRPr="006E720B">
        <w:rPr>
          <w:rFonts w:ascii="Athelas Regular" w:eastAsiaTheme="minorHAnsi" w:hAnsi="Athelas Regular" w:cs="Helvetica Neue"/>
          <w:color w:val="1A1A1A"/>
          <w:sz w:val="22"/>
        </w:rPr>
        <w:t>351</w:t>
      </w:r>
      <w:r w:rsidR="00C441CB" w:rsidRPr="006E720B">
        <w:rPr>
          <w:rFonts w:ascii="Athelas Regular" w:eastAsia="Verdana" w:hAnsi="Athelas Regular" w:cs="Verdana"/>
          <w:sz w:val="22"/>
        </w:rPr>
        <w:t>.</w:t>
      </w:r>
    </w:p>
    <w:p w:rsidR="0030023F" w:rsidRPr="006E720B" w:rsidRDefault="0030023F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sz w:val="22"/>
        </w:rPr>
      </w:pPr>
    </w:p>
    <w:p w:rsidR="006B2490" w:rsidRPr="006E720B" w:rsidRDefault="0030023F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sz w:val="22"/>
        </w:rPr>
      </w:pPr>
      <w:r w:rsidRPr="006E720B">
        <w:rPr>
          <w:rFonts w:ascii="Athelas Regular" w:eastAsia="Verdana" w:hAnsi="Athelas Regular" w:cs="Verdana"/>
          <w:sz w:val="22"/>
        </w:rPr>
        <w:t xml:space="preserve">“Theology from the Margins: </w:t>
      </w:r>
      <w:proofErr w:type="spellStart"/>
      <w:r w:rsidRPr="006E720B">
        <w:rPr>
          <w:rFonts w:ascii="Athelas Regular" w:eastAsia="Verdana" w:hAnsi="Athelas Regular" w:cs="Verdana"/>
          <w:sz w:val="22"/>
        </w:rPr>
        <w:t>S</w:t>
      </w:r>
      <w:r w:rsidRPr="006E720B">
        <w:rPr>
          <w:rFonts w:ascii="Athelas Regular" w:eastAsia="Verdana" w:hAnsi="Athelas Regular"/>
          <w:sz w:val="22"/>
        </w:rPr>
        <w:t>ī</w:t>
      </w:r>
      <w:r w:rsidRPr="006E720B">
        <w:rPr>
          <w:rFonts w:ascii="Athelas Regular" w:eastAsia="Verdana" w:hAnsi="Athelas Regular" w:cs="Verdana"/>
          <w:sz w:val="22"/>
        </w:rPr>
        <w:t>d</w:t>
      </w:r>
      <w:r w:rsidRPr="006E720B">
        <w:rPr>
          <w:rFonts w:ascii="Athelas Regular" w:eastAsia="Verdana" w:hAnsi="Athelas Regular"/>
          <w:sz w:val="22"/>
        </w:rPr>
        <w:t>ī</w:t>
      </w:r>
      <w:proofErr w:type="spellEnd"/>
      <w:r w:rsidRPr="006E720B">
        <w:rPr>
          <w:rFonts w:ascii="Athelas Regular" w:eastAsia="Verdana" w:hAnsi="Athelas Regular" w:cs="Verdana"/>
          <w:sz w:val="22"/>
        </w:rPr>
        <w:t xml:space="preserve"> </w:t>
      </w:r>
      <w:proofErr w:type="spellStart"/>
      <w:r w:rsidRPr="006E720B">
        <w:rPr>
          <w:rFonts w:ascii="Athelas Regular" w:eastAsia="Verdana" w:hAnsi="Athelas Regular" w:cs="Verdana"/>
          <w:sz w:val="22"/>
        </w:rPr>
        <w:t>Ri</w:t>
      </w:r>
      <w:r w:rsidRPr="006E720B">
        <w:rPr>
          <w:rFonts w:ascii="Athelas Regular" w:eastAsia="Verdana" w:hAnsi="Athelas Regular"/>
          <w:sz w:val="22"/>
        </w:rPr>
        <w:t>ḍ</w:t>
      </w:r>
      <w:r w:rsidRPr="006E720B">
        <w:rPr>
          <w:rFonts w:ascii="Athelas Regular" w:eastAsia="Verdana" w:hAnsi="Athelas Regular" w:cs="Verdana"/>
          <w:sz w:val="22"/>
        </w:rPr>
        <w:t>w</w:t>
      </w:r>
      <w:r w:rsidRPr="006E720B">
        <w:rPr>
          <w:rFonts w:ascii="Athelas Regular" w:eastAsia="Verdana" w:hAnsi="Athelas Regular"/>
          <w:sz w:val="22"/>
        </w:rPr>
        <w:t>ā</w:t>
      </w:r>
      <w:r w:rsidRPr="006E720B">
        <w:rPr>
          <w:rFonts w:ascii="Athelas Regular" w:eastAsia="Verdana" w:hAnsi="Athelas Regular" w:cs="Verdana"/>
          <w:sz w:val="22"/>
        </w:rPr>
        <w:t>n</w:t>
      </w:r>
      <w:proofErr w:type="spellEnd"/>
      <w:r w:rsidRPr="006E720B">
        <w:rPr>
          <w:rFonts w:ascii="Athelas Regular" w:eastAsia="Verdana" w:hAnsi="Athelas Regular" w:cs="Verdana"/>
          <w:sz w:val="22"/>
        </w:rPr>
        <w:t xml:space="preserve"> al-</w:t>
      </w:r>
      <w:proofErr w:type="spellStart"/>
      <w:r w:rsidRPr="006E720B">
        <w:rPr>
          <w:rFonts w:ascii="Athelas Regular" w:eastAsia="Verdana" w:hAnsi="Athelas Regular" w:cs="Verdana"/>
          <w:sz w:val="22"/>
        </w:rPr>
        <w:t>J</w:t>
      </w:r>
      <w:r w:rsidR="00C47841" w:rsidRPr="006E720B">
        <w:rPr>
          <w:rFonts w:ascii="Athelas Regular" w:eastAsia="Verdana" w:hAnsi="Athelas Regular"/>
          <w:sz w:val="22"/>
        </w:rPr>
        <w:t>anu</w:t>
      </w:r>
      <w:r w:rsidRPr="006E720B">
        <w:rPr>
          <w:rFonts w:ascii="Athelas Regular" w:eastAsia="Verdana" w:hAnsi="Athelas Regular"/>
          <w:sz w:val="22"/>
        </w:rPr>
        <w:t>wī</w:t>
      </w:r>
      <w:proofErr w:type="spellEnd"/>
      <w:r w:rsidRPr="006E720B">
        <w:rPr>
          <w:rFonts w:ascii="Athelas Regular" w:eastAsia="Verdana" w:hAnsi="Athelas Regular"/>
          <w:sz w:val="22"/>
        </w:rPr>
        <w:t xml:space="preserve"> and His Community of Outsiders</w:t>
      </w:r>
      <w:r w:rsidR="001C1DA5" w:rsidRPr="006E720B">
        <w:rPr>
          <w:rFonts w:ascii="Athelas Regular" w:eastAsia="Verdana" w:hAnsi="Athelas Regular"/>
          <w:sz w:val="22"/>
        </w:rPr>
        <w:t>,”</w:t>
      </w:r>
      <w:r w:rsidR="001C1DA5" w:rsidRPr="006E720B">
        <w:rPr>
          <w:rFonts w:ascii="Athelas Regular" w:eastAsia="Verdana" w:hAnsi="Athelas Regular"/>
          <w:i/>
          <w:sz w:val="22"/>
        </w:rPr>
        <w:t xml:space="preserve"> Medieval Encounters (Special Edition: Dialogue and Disputation in the Medieval Mediterranean), </w:t>
      </w:r>
      <w:r w:rsidR="001C1DA5" w:rsidRPr="006E720B">
        <w:rPr>
          <w:rFonts w:ascii="Athelas Regular" w:eastAsia="Verdana" w:hAnsi="Athelas Regular"/>
          <w:sz w:val="22"/>
        </w:rPr>
        <w:t xml:space="preserve">Edited by Brian </w:t>
      </w:r>
      <w:proofErr w:type="spellStart"/>
      <w:r w:rsidR="001C1DA5" w:rsidRPr="006E720B">
        <w:rPr>
          <w:rFonts w:ascii="Athelas Regular" w:eastAsia="Verdana" w:hAnsi="Athelas Regular"/>
          <w:sz w:val="22"/>
        </w:rPr>
        <w:t>Catlos</w:t>
      </w:r>
      <w:proofErr w:type="spellEnd"/>
      <w:r w:rsidR="00062206" w:rsidRPr="006E720B">
        <w:rPr>
          <w:rFonts w:ascii="Athelas Regular" w:eastAsia="Verdana" w:hAnsi="Athelas Regular"/>
          <w:sz w:val="22"/>
        </w:rPr>
        <w:t xml:space="preserve"> and Alex </w:t>
      </w:r>
      <w:proofErr w:type="spellStart"/>
      <w:r w:rsidR="00062206" w:rsidRPr="006E720B">
        <w:rPr>
          <w:rFonts w:ascii="Athelas Regular" w:eastAsia="Verdana" w:hAnsi="Athelas Regular"/>
          <w:sz w:val="22"/>
        </w:rPr>
        <w:t>Novikoff</w:t>
      </w:r>
      <w:proofErr w:type="spellEnd"/>
      <w:r w:rsidR="00062206" w:rsidRPr="006E720B">
        <w:rPr>
          <w:rFonts w:ascii="Athelas Regular" w:eastAsia="Verdana" w:hAnsi="Athelas Regular"/>
          <w:sz w:val="22"/>
        </w:rPr>
        <w:t>, Brill</w:t>
      </w:r>
      <w:r w:rsidR="00312407">
        <w:rPr>
          <w:rFonts w:ascii="Athelas Regular" w:eastAsia="Verdana" w:hAnsi="Athelas Regular"/>
          <w:sz w:val="22"/>
        </w:rPr>
        <w:t>,</w:t>
      </w:r>
      <w:r w:rsidR="00062206" w:rsidRPr="006E720B">
        <w:rPr>
          <w:rFonts w:ascii="Athelas Regular" w:eastAsia="Verdana" w:hAnsi="Athelas Regular"/>
          <w:sz w:val="22"/>
        </w:rPr>
        <w:t xml:space="preserve"> (forthcoming)</w:t>
      </w:r>
      <w:r w:rsidR="007F6910" w:rsidRPr="006E720B">
        <w:rPr>
          <w:rFonts w:ascii="Athelas Regular" w:eastAsia="Verdana" w:hAnsi="Athelas Regular"/>
          <w:sz w:val="22"/>
        </w:rPr>
        <w:t>.</w:t>
      </w:r>
    </w:p>
    <w:p w:rsidR="003E5F0A" w:rsidRDefault="003E5F0A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sz w:val="22"/>
        </w:rPr>
      </w:pPr>
    </w:p>
    <w:p w:rsidR="003E5F0A" w:rsidRPr="00AE694D" w:rsidRDefault="003E5F0A" w:rsidP="003E5F0A">
      <w:pPr>
        <w:pStyle w:val="NormalWeb"/>
        <w:spacing w:before="2" w:after="2"/>
        <w:rPr>
          <w:rFonts w:ascii="Athelas Regular" w:hAnsi="Athelas Regular"/>
          <w:sz w:val="22"/>
        </w:rPr>
      </w:pPr>
      <w:r w:rsidRPr="003E5F0A">
        <w:rPr>
          <w:rFonts w:ascii="Athelas Regular" w:eastAsia="Verdana" w:hAnsi="Athelas Regular" w:cs="Verdana"/>
          <w:sz w:val="22"/>
        </w:rPr>
        <w:t>“</w:t>
      </w:r>
      <w:r w:rsidRPr="003E5F0A">
        <w:rPr>
          <w:rFonts w:ascii="Athelas Regular" w:hAnsi="Athelas Regular"/>
          <w:sz w:val="22"/>
        </w:rPr>
        <w:t xml:space="preserve">Life and death by the book: reading Marguerite </w:t>
      </w:r>
      <w:proofErr w:type="spellStart"/>
      <w:r w:rsidRPr="003E5F0A">
        <w:rPr>
          <w:rFonts w:ascii="Athelas Regular" w:hAnsi="Athelas Regular"/>
          <w:sz w:val="22"/>
        </w:rPr>
        <w:t>Porete’s</w:t>
      </w:r>
      <w:proofErr w:type="spellEnd"/>
      <w:r w:rsidRPr="003E5F0A">
        <w:rPr>
          <w:rFonts w:ascii="Athelas Regular" w:hAnsi="Athelas Regular"/>
          <w:sz w:val="22"/>
        </w:rPr>
        <w:t xml:space="preserve"> </w:t>
      </w:r>
      <w:r w:rsidRPr="003E5F0A">
        <w:rPr>
          <w:rFonts w:ascii="Athelas Regular" w:hAnsi="Athelas Regular"/>
          <w:i/>
          <w:sz w:val="22"/>
        </w:rPr>
        <w:t xml:space="preserve">Le </w:t>
      </w:r>
      <w:proofErr w:type="spellStart"/>
      <w:r w:rsidRPr="003E5F0A">
        <w:rPr>
          <w:rFonts w:ascii="Athelas Regular" w:hAnsi="Athelas Regular"/>
          <w:i/>
          <w:sz w:val="22"/>
        </w:rPr>
        <w:t>Mirouer</w:t>
      </w:r>
      <w:proofErr w:type="spellEnd"/>
      <w:r w:rsidRPr="003E5F0A">
        <w:rPr>
          <w:rFonts w:ascii="Athelas Regular" w:hAnsi="Athelas Regular"/>
          <w:i/>
          <w:sz w:val="22"/>
        </w:rPr>
        <w:t xml:space="preserve"> des Simples </w:t>
      </w:r>
      <w:proofErr w:type="spellStart"/>
      <w:r w:rsidRPr="003E5F0A">
        <w:rPr>
          <w:rFonts w:ascii="Athelas Regular" w:hAnsi="Athelas Regular"/>
          <w:i/>
          <w:sz w:val="22"/>
        </w:rPr>
        <w:t>Âmes</w:t>
      </w:r>
      <w:proofErr w:type="spellEnd"/>
      <w:r>
        <w:rPr>
          <w:rFonts w:ascii="Athelas Regular" w:hAnsi="Athelas Regular"/>
          <w:sz w:val="22"/>
        </w:rPr>
        <w:t xml:space="preserve">,” </w:t>
      </w:r>
      <w:r>
        <w:rPr>
          <w:rFonts w:ascii="Athelas Regular" w:hAnsi="Athelas Regular"/>
          <w:i/>
          <w:sz w:val="22"/>
        </w:rPr>
        <w:t xml:space="preserve">English Language Notes (Special </w:t>
      </w:r>
      <w:r w:rsidR="00C62FFC">
        <w:rPr>
          <w:rFonts w:ascii="Athelas Regular" w:hAnsi="Athelas Regular"/>
          <w:i/>
          <w:sz w:val="22"/>
        </w:rPr>
        <w:t>Issue</w:t>
      </w:r>
      <w:r>
        <w:rPr>
          <w:rFonts w:ascii="Athelas Regular" w:hAnsi="Athelas Regular"/>
          <w:i/>
          <w:sz w:val="22"/>
        </w:rPr>
        <w:t xml:space="preserve">: Mysticisms), </w:t>
      </w:r>
      <w:r>
        <w:rPr>
          <w:rFonts w:ascii="Athelas Regular" w:hAnsi="Athelas Regular"/>
          <w:sz w:val="22"/>
        </w:rPr>
        <w:t>Edited by Nan Goodman, Duke</w:t>
      </w:r>
      <w:r w:rsidR="0098432C">
        <w:rPr>
          <w:rFonts w:ascii="Athelas Regular" w:hAnsi="Athelas Regular"/>
          <w:sz w:val="22"/>
        </w:rPr>
        <w:t xml:space="preserve"> University Press, </w:t>
      </w:r>
      <w:r w:rsidR="000303E6">
        <w:rPr>
          <w:rFonts w:ascii="Athelas Regular" w:hAnsi="Athelas Regular"/>
          <w:sz w:val="22"/>
        </w:rPr>
        <w:t xml:space="preserve">Winter 2018 (accepted, </w:t>
      </w:r>
      <w:r w:rsidR="00A03C29">
        <w:rPr>
          <w:rFonts w:ascii="Athelas Regular" w:hAnsi="Athelas Regular"/>
          <w:sz w:val="22"/>
        </w:rPr>
        <w:t>under</w:t>
      </w:r>
      <w:r w:rsidR="000303E6">
        <w:rPr>
          <w:rFonts w:ascii="Athelas Regular" w:hAnsi="Athelas Regular"/>
          <w:sz w:val="22"/>
        </w:rPr>
        <w:t xml:space="preserve"> revision</w:t>
      </w:r>
      <w:r>
        <w:rPr>
          <w:rFonts w:ascii="Athelas Regular" w:hAnsi="Athelas Regular"/>
          <w:sz w:val="22"/>
        </w:rPr>
        <w:t>).</w:t>
      </w:r>
    </w:p>
    <w:p w:rsidR="006B2490" w:rsidRPr="006E720B" w:rsidRDefault="006B2490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sz w:val="22"/>
        </w:rPr>
      </w:pPr>
    </w:p>
    <w:p w:rsidR="005F2310" w:rsidRPr="006E720B" w:rsidRDefault="005F2310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b/>
          <w:sz w:val="22"/>
        </w:rPr>
      </w:pPr>
      <w:r w:rsidRPr="006E720B">
        <w:rPr>
          <w:rFonts w:ascii="Athelas Regular" w:eastAsia="Verdana" w:hAnsi="Athelas Regular" w:cs="Verdana"/>
          <w:b/>
          <w:sz w:val="22"/>
        </w:rPr>
        <w:t xml:space="preserve">Encyclopedia Entries </w:t>
      </w:r>
    </w:p>
    <w:p w:rsidR="005F2310" w:rsidRPr="006E720B" w:rsidRDefault="005F2310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sz w:val="22"/>
        </w:rPr>
      </w:pPr>
    </w:p>
    <w:p w:rsidR="00E823CE" w:rsidRPr="006E720B" w:rsidRDefault="005F2310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iCs/>
          <w:sz w:val="22"/>
          <w:szCs w:val="22"/>
        </w:rPr>
      </w:pPr>
      <w:r w:rsidRPr="006E720B">
        <w:rPr>
          <w:rFonts w:ascii="Athelas Regular" w:hAnsi="Athelas Regular" w:cs="Times"/>
          <w:iCs/>
          <w:sz w:val="22"/>
          <w:szCs w:val="22"/>
        </w:rPr>
        <w:t xml:space="preserve">“Moors.” </w:t>
      </w:r>
      <w:proofErr w:type="gramStart"/>
      <w:r w:rsidRPr="006E720B">
        <w:rPr>
          <w:rFonts w:ascii="Athelas Regular" w:hAnsi="Athelas Regular" w:cs="Times"/>
          <w:i/>
          <w:iCs/>
          <w:sz w:val="22"/>
          <w:szCs w:val="22"/>
        </w:rPr>
        <w:t>Encyclopedia of Islam and the Muslim World, 2</w:t>
      </w:r>
      <w:r w:rsidRPr="006E720B">
        <w:rPr>
          <w:rFonts w:ascii="Athelas Regular" w:hAnsi="Athelas Regular" w:cs="Times"/>
          <w:i/>
          <w:iCs/>
          <w:sz w:val="22"/>
          <w:szCs w:val="22"/>
          <w:vertAlign w:val="superscript"/>
        </w:rPr>
        <w:t>nd</w:t>
      </w:r>
      <w:r w:rsidRPr="006E720B">
        <w:rPr>
          <w:rFonts w:ascii="Athelas Regular" w:hAnsi="Athelas Regular" w:cs="Times"/>
          <w:i/>
          <w:iCs/>
          <w:sz w:val="22"/>
          <w:szCs w:val="22"/>
        </w:rPr>
        <w:t xml:space="preserve"> Edition</w:t>
      </w:r>
      <w:r w:rsidRPr="006E720B">
        <w:rPr>
          <w:rFonts w:ascii="Athelas Regular" w:hAnsi="Athelas Regular" w:cs="Times"/>
          <w:iCs/>
          <w:sz w:val="22"/>
          <w:szCs w:val="22"/>
        </w:rPr>
        <w:t>.</w:t>
      </w:r>
      <w:proofErr w:type="gramEnd"/>
      <w:r w:rsidRPr="006E720B">
        <w:rPr>
          <w:rFonts w:ascii="Athelas Regular" w:hAnsi="Athelas Regular" w:cs="Times"/>
          <w:iCs/>
          <w:sz w:val="22"/>
          <w:szCs w:val="22"/>
        </w:rPr>
        <w:t xml:space="preserve"> Edited by Richard Martin, Macmillan Reference USA, </w:t>
      </w:r>
      <w:r w:rsidR="00D803F7">
        <w:rPr>
          <w:rFonts w:ascii="Athelas Regular" w:hAnsi="Athelas Regular" w:cs="Times"/>
          <w:iCs/>
          <w:sz w:val="22"/>
          <w:szCs w:val="22"/>
        </w:rPr>
        <w:t>2016.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iCs/>
          <w:sz w:val="22"/>
          <w:szCs w:val="22"/>
        </w:rPr>
      </w:pPr>
    </w:p>
    <w:p w:rsidR="003B5FD1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iCs/>
          <w:sz w:val="22"/>
          <w:szCs w:val="22"/>
        </w:rPr>
      </w:pPr>
      <w:r w:rsidRPr="006E720B">
        <w:rPr>
          <w:rFonts w:ascii="Athelas Regular" w:hAnsi="Athelas Regular" w:cs="Times"/>
          <w:iCs/>
          <w:sz w:val="22"/>
          <w:szCs w:val="22"/>
        </w:rPr>
        <w:t xml:space="preserve">“Refugees.” </w:t>
      </w:r>
      <w:proofErr w:type="gramStart"/>
      <w:r w:rsidRPr="006E720B">
        <w:rPr>
          <w:rFonts w:ascii="Athelas Regular" w:hAnsi="Athelas Regular" w:cs="Times"/>
          <w:i/>
          <w:iCs/>
          <w:sz w:val="22"/>
          <w:szCs w:val="22"/>
        </w:rPr>
        <w:t>Oxford Encyclopedia of Islam and Women</w:t>
      </w:r>
      <w:r w:rsidR="005830D4" w:rsidRPr="006E720B">
        <w:rPr>
          <w:rFonts w:ascii="Athelas Regular" w:hAnsi="Athelas Regular" w:cs="Times"/>
          <w:iCs/>
          <w:sz w:val="22"/>
          <w:szCs w:val="22"/>
        </w:rPr>
        <w:t xml:space="preserve">, Edited by </w:t>
      </w:r>
      <w:proofErr w:type="spellStart"/>
      <w:r w:rsidR="005830D4" w:rsidRPr="006E720B">
        <w:rPr>
          <w:rFonts w:ascii="Athelas Regular" w:hAnsi="Athelas Regular" w:cs="Times"/>
          <w:iCs/>
          <w:sz w:val="22"/>
          <w:szCs w:val="22"/>
        </w:rPr>
        <w:t>Natana</w:t>
      </w:r>
      <w:proofErr w:type="spellEnd"/>
      <w:r w:rsidR="005830D4" w:rsidRPr="006E720B">
        <w:rPr>
          <w:rFonts w:ascii="Athelas Regular" w:hAnsi="Athelas Regular" w:cs="Times"/>
          <w:iCs/>
          <w:sz w:val="22"/>
          <w:szCs w:val="22"/>
        </w:rPr>
        <w:t xml:space="preserve"> </w:t>
      </w:r>
      <w:proofErr w:type="spellStart"/>
      <w:r w:rsidR="00B500A6" w:rsidRPr="006E720B">
        <w:rPr>
          <w:rFonts w:ascii="Athelas Regular" w:hAnsi="Athelas Regular" w:cs="Times"/>
          <w:iCs/>
          <w:sz w:val="22"/>
          <w:szCs w:val="22"/>
        </w:rPr>
        <w:t>DeLong</w:t>
      </w:r>
      <w:proofErr w:type="spellEnd"/>
      <w:r w:rsidR="00B500A6" w:rsidRPr="006E720B">
        <w:rPr>
          <w:rFonts w:ascii="Athelas Regular" w:hAnsi="Athelas Regular" w:cs="Times"/>
          <w:iCs/>
          <w:sz w:val="22"/>
          <w:szCs w:val="22"/>
        </w:rPr>
        <w:t>-Bas.</w:t>
      </w:r>
      <w:proofErr w:type="gramEnd"/>
      <w:r w:rsidR="00B500A6" w:rsidRPr="006E720B">
        <w:rPr>
          <w:rFonts w:ascii="Athelas Regular" w:hAnsi="Athelas Regular" w:cs="Times"/>
          <w:iCs/>
          <w:sz w:val="22"/>
          <w:szCs w:val="22"/>
        </w:rPr>
        <w:t xml:space="preserve"> New </w:t>
      </w:r>
      <w:r w:rsidRPr="006E720B">
        <w:rPr>
          <w:rFonts w:ascii="Athelas Regular" w:hAnsi="Athelas Regular" w:cs="Times"/>
          <w:iCs/>
          <w:sz w:val="22"/>
          <w:szCs w:val="22"/>
        </w:rPr>
        <w:t xml:space="preserve">York and Oxford: Oxford University Press, </w:t>
      </w:r>
      <w:r w:rsidR="007F46B8" w:rsidRPr="006E720B">
        <w:rPr>
          <w:rFonts w:ascii="Athelas Regular" w:hAnsi="Athelas Regular" w:cs="Times"/>
          <w:iCs/>
          <w:sz w:val="22"/>
          <w:szCs w:val="22"/>
        </w:rPr>
        <w:t>2013</w:t>
      </w:r>
      <w:r w:rsidRPr="006E720B">
        <w:rPr>
          <w:rFonts w:ascii="Athelas Regular" w:hAnsi="Athelas Regular" w:cs="Times"/>
          <w:iCs/>
          <w:sz w:val="22"/>
          <w:szCs w:val="22"/>
        </w:rPr>
        <w:t>.</w:t>
      </w:r>
    </w:p>
    <w:p w:rsidR="003B5FD1" w:rsidRDefault="003B5FD1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iCs/>
          <w:sz w:val="22"/>
          <w:szCs w:val="22"/>
        </w:rPr>
      </w:pPr>
    </w:p>
    <w:p w:rsidR="003B5FD1" w:rsidRDefault="003B5FD1" w:rsidP="003B5FD1">
      <w:pPr>
        <w:jc w:val="both"/>
        <w:rPr>
          <w:rFonts w:ascii="Athelas Regular" w:eastAsiaTheme="minorHAnsi" w:hAnsi="Athelas Regular" w:cs="Arial"/>
          <w:b/>
          <w:sz w:val="22"/>
          <w:szCs w:val="26"/>
        </w:rPr>
      </w:pPr>
      <w:r>
        <w:rPr>
          <w:rFonts w:ascii="Athelas Regular" w:eastAsiaTheme="minorHAnsi" w:hAnsi="Athelas Regular" w:cs="Arial"/>
          <w:b/>
          <w:sz w:val="22"/>
          <w:szCs w:val="26"/>
        </w:rPr>
        <w:t xml:space="preserve">Submitted </w:t>
      </w:r>
    </w:p>
    <w:p w:rsidR="00F762FB" w:rsidRPr="002A0662" w:rsidRDefault="003B5FD1" w:rsidP="002A0662">
      <w:pPr>
        <w:jc w:val="both"/>
        <w:rPr>
          <w:rFonts w:ascii="Athelas Regular" w:eastAsiaTheme="minorHAnsi" w:hAnsi="Athelas Regular" w:cs="Arial"/>
          <w:sz w:val="22"/>
          <w:szCs w:val="26"/>
        </w:rPr>
      </w:pPr>
      <w:r w:rsidRPr="000D7FFD">
        <w:rPr>
          <w:rFonts w:ascii="Athelas Regular" w:eastAsiaTheme="minorHAnsi" w:hAnsi="Athelas Regular" w:cs="Arial"/>
          <w:sz w:val="22"/>
          <w:szCs w:val="26"/>
        </w:rPr>
        <w:t xml:space="preserve">“Questions of Taste: Critical Pedagogy and Islamic Studies,” in </w:t>
      </w:r>
      <w:r w:rsidRPr="000D7FFD">
        <w:rPr>
          <w:rFonts w:ascii="Athelas Regular" w:eastAsiaTheme="minorHAnsi" w:hAnsi="Athelas Regular" w:cs="Arial"/>
          <w:i/>
          <w:sz w:val="22"/>
          <w:szCs w:val="26"/>
        </w:rPr>
        <w:t xml:space="preserve">Teaching Islam in the age of ISIS. </w:t>
      </w:r>
      <w:r w:rsidRPr="000D7FFD">
        <w:rPr>
          <w:rFonts w:ascii="Athelas Regular" w:eastAsiaTheme="minorHAnsi" w:hAnsi="Athelas Regular" w:cs="Arial"/>
          <w:sz w:val="22"/>
          <w:szCs w:val="26"/>
        </w:rPr>
        <w:t xml:space="preserve">Edited by Courtney </w:t>
      </w:r>
      <w:proofErr w:type="spellStart"/>
      <w:r w:rsidRPr="000D7FFD">
        <w:rPr>
          <w:rFonts w:ascii="Athelas Regular" w:eastAsiaTheme="minorHAnsi" w:hAnsi="Athelas Regular" w:cs="Arial"/>
          <w:sz w:val="22"/>
          <w:szCs w:val="26"/>
        </w:rPr>
        <w:t>Dorroll</w:t>
      </w:r>
      <w:proofErr w:type="spellEnd"/>
      <w:r w:rsidRPr="000D7FFD">
        <w:rPr>
          <w:rFonts w:ascii="Athelas Regular" w:eastAsiaTheme="minorHAnsi" w:hAnsi="Athelas Regular" w:cs="Arial"/>
          <w:sz w:val="22"/>
          <w:szCs w:val="26"/>
        </w:rPr>
        <w:t xml:space="preserve"> (under review</w:t>
      </w:r>
      <w:r w:rsidR="002A0662">
        <w:rPr>
          <w:rFonts w:ascii="Athelas Regular" w:eastAsiaTheme="minorHAnsi" w:hAnsi="Athelas Regular" w:cs="Arial"/>
          <w:sz w:val="22"/>
          <w:szCs w:val="26"/>
        </w:rPr>
        <w:t xml:space="preserve"> with Indiana University Press)</w:t>
      </w:r>
      <w:r w:rsidR="002A0662">
        <w:rPr>
          <w:rFonts w:ascii="Athelas Regular" w:hAnsi="Athelas Regular" w:cs="Times"/>
          <w:iCs/>
          <w:sz w:val="22"/>
          <w:szCs w:val="22"/>
        </w:rPr>
        <w:tab/>
      </w:r>
      <w:r w:rsidR="002A0662">
        <w:rPr>
          <w:rFonts w:ascii="Athelas Regular" w:hAnsi="Athelas Regular" w:cs="Times"/>
          <w:iCs/>
          <w:sz w:val="22"/>
          <w:szCs w:val="22"/>
        </w:rPr>
        <w:tab/>
      </w:r>
      <w:r w:rsidR="002A0662">
        <w:rPr>
          <w:rFonts w:ascii="Athelas Regular" w:hAnsi="Athelas Regular" w:cs="Times"/>
          <w:iCs/>
          <w:sz w:val="22"/>
          <w:szCs w:val="22"/>
        </w:rPr>
        <w:tab/>
      </w:r>
      <w:r w:rsidR="009D13AE" w:rsidRPr="006E720B">
        <w:rPr>
          <w:rFonts w:ascii="Athelas Regular" w:hAnsi="Athelas Regular" w:cs="Times"/>
          <w:iCs/>
          <w:sz w:val="22"/>
          <w:szCs w:val="22"/>
        </w:rPr>
        <w:tab/>
      </w:r>
      <w:r w:rsidR="009D13AE" w:rsidRPr="006E720B">
        <w:rPr>
          <w:rFonts w:ascii="Athelas Regular" w:hAnsi="Athelas Regular" w:cs="Times"/>
          <w:iCs/>
          <w:sz w:val="22"/>
          <w:szCs w:val="22"/>
        </w:rPr>
        <w:tab/>
        <w:t xml:space="preserve"> </w:t>
      </w:r>
    </w:p>
    <w:p w:rsidR="00F762FB" w:rsidRPr="006E720B" w:rsidRDefault="00F762FB" w:rsidP="00B239BC">
      <w:pPr>
        <w:widowControl w:val="0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iCs/>
          <w:sz w:val="22"/>
          <w:szCs w:val="22"/>
        </w:rPr>
      </w:pPr>
      <w:r w:rsidRPr="006E720B">
        <w:rPr>
          <w:rFonts w:ascii="Athelas Regular" w:hAnsi="Athelas Regular" w:cs="Times"/>
          <w:b/>
          <w:iCs/>
          <w:sz w:val="22"/>
          <w:szCs w:val="22"/>
        </w:rPr>
        <w:t>In languages other than English</w:t>
      </w:r>
    </w:p>
    <w:p w:rsidR="00F762FB" w:rsidRPr="006E720B" w:rsidRDefault="00F762FB" w:rsidP="00B239BC">
      <w:pPr>
        <w:widowControl w:val="0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iCs/>
          <w:sz w:val="22"/>
          <w:szCs w:val="22"/>
        </w:rPr>
      </w:pPr>
    </w:p>
    <w:p w:rsidR="00365CC8" w:rsidRDefault="005A782B" w:rsidP="00F762FB">
      <w:pPr>
        <w:jc w:val="both"/>
        <w:rPr>
          <w:rFonts w:ascii="Athelas Regular" w:eastAsia="Verdana" w:hAnsi="Athelas Regular" w:cs="Verdana"/>
          <w:b/>
          <w:sz w:val="22"/>
        </w:rPr>
      </w:pPr>
      <w:r>
        <w:rPr>
          <w:rFonts w:ascii="Athelas Regular" w:eastAsia="Verdana" w:hAnsi="Athelas Regular" w:cs="Verdana"/>
          <w:b/>
          <w:sz w:val="22"/>
        </w:rPr>
        <w:t>Peer Reviewed</w:t>
      </w:r>
    </w:p>
    <w:p w:rsidR="005A782B" w:rsidRPr="00365CC8" w:rsidRDefault="00365CC8" w:rsidP="00F762FB">
      <w:pPr>
        <w:jc w:val="both"/>
        <w:rPr>
          <w:rFonts w:ascii="Athelas Regular" w:eastAsiaTheme="minorHAnsi" w:hAnsi="Athelas Regular" w:cs="Arial"/>
          <w:i/>
          <w:sz w:val="22"/>
          <w:szCs w:val="26"/>
        </w:rPr>
      </w:pPr>
      <w:r>
        <w:rPr>
          <w:rFonts w:ascii="Athelas Regular" w:eastAsiaTheme="minorHAnsi" w:hAnsi="Athelas Regular" w:cs="Arial"/>
          <w:sz w:val="22"/>
          <w:szCs w:val="26"/>
        </w:rPr>
        <w:t>“</w:t>
      </w:r>
      <w:proofErr w:type="spellStart"/>
      <w:r>
        <w:rPr>
          <w:rFonts w:ascii="Athelas Regular" w:eastAsiaTheme="minorHAnsi" w:hAnsi="Athelas Regular" w:cs="Arial"/>
          <w:sz w:val="22"/>
          <w:szCs w:val="26"/>
        </w:rPr>
        <w:t>Palabras</w:t>
      </w:r>
      <w:proofErr w:type="spellEnd"/>
      <w:r>
        <w:rPr>
          <w:rFonts w:ascii="Athelas Regular" w:eastAsiaTheme="minorHAnsi" w:hAnsi="Athelas Regular" w:cs="Arial"/>
          <w:sz w:val="22"/>
          <w:szCs w:val="26"/>
        </w:rPr>
        <w:t xml:space="preserve"> </w:t>
      </w:r>
      <w:proofErr w:type="spellStart"/>
      <w:r>
        <w:rPr>
          <w:rFonts w:ascii="Athelas Regular" w:eastAsiaTheme="minorHAnsi" w:hAnsi="Athelas Regular" w:cs="Arial"/>
          <w:sz w:val="22"/>
          <w:szCs w:val="26"/>
        </w:rPr>
        <w:t>caninas</w:t>
      </w:r>
      <w:proofErr w:type="spellEnd"/>
      <w:r>
        <w:rPr>
          <w:rFonts w:ascii="Athelas Regular" w:eastAsiaTheme="minorHAnsi" w:hAnsi="Athelas Regular" w:cs="Arial"/>
          <w:sz w:val="22"/>
          <w:szCs w:val="26"/>
        </w:rPr>
        <w:t xml:space="preserve">,” literary translation of “Les </w:t>
      </w:r>
      <w:proofErr w:type="spellStart"/>
      <w:r>
        <w:rPr>
          <w:rFonts w:ascii="Athelas Regular" w:eastAsiaTheme="minorHAnsi" w:hAnsi="Athelas Regular" w:cs="Arial"/>
          <w:sz w:val="22"/>
          <w:szCs w:val="26"/>
        </w:rPr>
        <w:t>mots</w:t>
      </w:r>
      <w:proofErr w:type="spellEnd"/>
      <w:r>
        <w:rPr>
          <w:rFonts w:ascii="Athelas Regular" w:eastAsiaTheme="minorHAnsi" w:hAnsi="Athelas Regular" w:cs="Arial"/>
          <w:sz w:val="22"/>
          <w:szCs w:val="26"/>
        </w:rPr>
        <w:t xml:space="preserve"> </w:t>
      </w:r>
      <w:proofErr w:type="spellStart"/>
      <w:r>
        <w:rPr>
          <w:rFonts w:ascii="Athelas Regular" w:eastAsiaTheme="minorHAnsi" w:hAnsi="Athelas Regular" w:cs="Arial"/>
          <w:sz w:val="22"/>
          <w:szCs w:val="26"/>
        </w:rPr>
        <w:t>canins</w:t>
      </w:r>
      <w:proofErr w:type="spellEnd"/>
      <w:r>
        <w:rPr>
          <w:rFonts w:ascii="Athelas Regular" w:eastAsiaTheme="minorHAnsi" w:hAnsi="Athelas Regular" w:cs="Arial"/>
          <w:sz w:val="22"/>
          <w:szCs w:val="26"/>
        </w:rPr>
        <w:t xml:space="preserve">” by </w:t>
      </w:r>
      <w:proofErr w:type="spellStart"/>
      <w:r>
        <w:rPr>
          <w:rFonts w:ascii="Athelas Regular" w:eastAsiaTheme="minorHAnsi" w:hAnsi="Athelas Regular" w:cs="Arial"/>
          <w:sz w:val="22"/>
          <w:szCs w:val="26"/>
        </w:rPr>
        <w:t>Abdelfattah</w:t>
      </w:r>
      <w:proofErr w:type="spellEnd"/>
      <w:r>
        <w:rPr>
          <w:rFonts w:ascii="Athelas Regular" w:eastAsiaTheme="minorHAnsi" w:hAnsi="Athelas Regular" w:cs="Arial"/>
          <w:sz w:val="22"/>
          <w:szCs w:val="26"/>
        </w:rPr>
        <w:t xml:space="preserve"> </w:t>
      </w:r>
      <w:proofErr w:type="spellStart"/>
      <w:r>
        <w:rPr>
          <w:rFonts w:ascii="Athelas Regular" w:eastAsiaTheme="minorHAnsi" w:hAnsi="Athelas Regular" w:cs="Arial"/>
          <w:sz w:val="22"/>
          <w:szCs w:val="26"/>
        </w:rPr>
        <w:t>Kilito</w:t>
      </w:r>
      <w:proofErr w:type="spellEnd"/>
      <w:r w:rsidR="00A369AE">
        <w:rPr>
          <w:rFonts w:ascii="Athelas Regular" w:eastAsiaTheme="minorHAnsi" w:hAnsi="Athelas Regular" w:cs="Arial"/>
          <w:sz w:val="22"/>
          <w:szCs w:val="26"/>
        </w:rPr>
        <w:t>, with short introduction,</w:t>
      </w:r>
      <w:r>
        <w:rPr>
          <w:rFonts w:ascii="Athelas Regular" w:eastAsiaTheme="minorHAnsi" w:hAnsi="Athelas Regular" w:cs="Arial"/>
          <w:sz w:val="22"/>
          <w:szCs w:val="26"/>
        </w:rPr>
        <w:t xml:space="preserve"> (forthcoming in </w:t>
      </w:r>
      <w:proofErr w:type="spellStart"/>
      <w:r>
        <w:rPr>
          <w:rFonts w:ascii="Athelas Regular" w:eastAsiaTheme="minorHAnsi" w:hAnsi="Athelas Regular" w:cs="Arial"/>
          <w:i/>
          <w:sz w:val="22"/>
          <w:szCs w:val="26"/>
        </w:rPr>
        <w:t>Estudios</w:t>
      </w:r>
      <w:proofErr w:type="spellEnd"/>
      <w:r>
        <w:rPr>
          <w:rFonts w:ascii="Athelas Regular" w:eastAsiaTheme="minorHAnsi" w:hAnsi="Athelas Regular" w:cs="Arial"/>
          <w:i/>
          <w:sz w:val="22"/>
          <w:szCs w:val="26"/>
        </w:rPr>
        <w:t xml:space="preserve"> de Asia y </w:t>
      </w:r>
      <w:proofErr w:type="spellStart"/>
      <w:r>
        <w:rPr>
          <w:rFonts w:ascii="Athelas Regular" w:eastAsiaTheme="minorHAnsi" w:hAnsi="Athelas Regular" w:cs="Arial"/>
          <w:i/>
          <w:sz w:val="22"/>
          <w:szCs w:val="26"/>
        </w:rPr>
        <w:t>África</w:t>
      </w:r>
      <w:proofErr w:type="spellEnd"/>
      <w:r>
        <w:rPr>
          <w:rFonts w:ascii="Athelas Regular" w:eastAsiaTheme="minorHAnsi" w:hAnsi="Athelas Regular" w:cs="Arial"/>
          <w:sz w:val="22"/>
          <w:szCs w:val="26"/>
        </w:rPr>
        <w:t xml:space="preserve">). </w:t>
      </w:r>
      <w:r>
        <w:rPr>
          <w:rFonts w:ascii="Athelas Regular" w:eastAsiaTheme="minorHAnsi" w:hAnsi="Athelas Regular" w:cs="Arial"/>
          <w:i/>
          <w:sz w:val="22"/>
          <w:szCs w:val="26"/>
        </w:rPr>
        <w:t xml:space="preserve"> </w:t>
      </w:r>
    </w:p>
    <w:p w:rsidR="005A782B" w:rsidRDefault="00F762FB" w:rsidP="00F762FB">
      <w:pPr>
        <w:jc w:val="both"/>
        <w:rPr>
          <w:rFonts w:ascii="Athelas Regular" w:eastAsiaTheme="minorHAnsi" w:hAnsi="Athelas Regular" w:cs="Arial"/>
          <w:sz w:val="22"/>
          <w:szCs w:val="36"/>
        </w:rPr>
      </w:pPr>
      <w:r w:rsidRPr="006E720B">
        <w:rPr>
          <w:rFonts w:ascii="Athelas Regular" w:eastAsia="Verdana" w:hAnsi="Athelas Regular" w:cs="Verdana"/>
          <w:sz w:val="22"/>
        </w:rPr>
        <w:t>“</w:t>
      </w:r>
      <w:r w:rsidRPr="006E720B">
        <w:rPr>
          <w:rFonts w:ascii="Athelas Regular" w:hAnsi="Athelas Regular"/>
          <w:sz w:val="22"/>
          <w:lang w:val="es-ES_tradnl"/>
        </w:rPr>
        <w:t xml:space="preserve">Economías de la convivencia: musulmanes, cristianos, judíos y el fantasma de la España medieval” </w:t>
      </w:r>
      <w:r w:rsidRPr="006E720B">
        <w:rPr>
          <w:rFonts w:ascii="Athelas Regular" w:hAnsi="Athelas Regular"/>
          <w:i/>
          <w:sz w:val="22"/>
          <w:lang w:val="es-ES_tradnl"/>
        </w:rPr>
        <w:t xml:space="preserve">Revista </w:t>
      </w:r>
      <w:r w:rsidRPr="006E720B">
        <w:rPr>
          <w:rFonts w:ascii="Athelas Regular" w:eastAsiaTheme="minorHAnsi" w:hAnsi="Athelas Regular" w:cs="Arial"/>
          <w:i/>
          <w:sz w:val="22"/>
          <w:szCs w:val="36"/>
        </w:rPr>
        <w:t xml:space="preserve">Vida y </w:t>
      </w:r>
      <w:proofErr w:type="spellStart"/>
      <w:r w:rsidRPr="006E720B">
        <w:rPr>
          <w:rFonts w:ascii="Athelas Regular" w:eastAsiaTheme="minorHAnsi" w:hAnsi="Athelas Regular" w:cs="Arial"/>
          <w:i/>
          <w:sz w:val="22"/>
          <w:szCs w:val="36"/>
        </w:rPr>
        <w:t>Pensamiento</w:t>
      </w:r>
      <w:proofErr w:type="spellEnd"/>
      <w:r w:rsidRPr="006E720B">
        <w:rPr>
          <w:rFonts w:ascii="Athelas Regular" w:eastAsiaTheme="minorHAnsi" w:hAnsi="Athelas Regular" w:cs="Arial"/>
          <w:i/>
          <w:sz w:val="22"/>
          <w:szCs w:val="36"/>
        </w:rPr>
        <w:t xml:space="preserve">, </w:t>
      </w:r>
      <w:r w:rsidR="00063AEC">
        <w:rPr>
          <w:rFonts w:ascii="Athelas Regular" w:eastAsiaTheme="minorHAnsi" w:hAnsi="Athelas Regular" w:cs="Arial"/>
          <w:sz w:val="22"/>
          <w:szCs w:val="36"/>
        </w:rPr>
        <w:t>E</w:t>
      </w:r>
      <w:r w:rsidRPr="006E720B">
        <w:rPr>
          <w:rFonts w:ascii="Athelas Regular" w:eastAsiaTheme="minorHAnsi" w:hAnsi="Athelas Regular" w:cs="Arial"/>
          <w:sz w:val="22"/>
          <w:szCs w:val="36"/>
        </w:rPr>
        <w:t xml:space="preserve">dited by Jonathan Pimentel </w:t>
      </w:r>
      <w:proofErr w:type="spellStart"/>
      <w:r w:rsidRPr="006E720B">
        <w:rPr>
          <w:rFonts w:ascii="Athelas Regular" w:eastAsiaTheme="minorHAnsi" w:hAnsi="Athelas Regular" w:cs="Arial"/>
          <w:sz w:val="22"/>
          <w:szCs w:val="36"/>
        </w:rPr>
        <w:t>Chacó</w:t>
      </w:r>
      <w:r w:rsidR="009345AD">
        <w:rPr>
          <w:rFonts w:ascii="Athelas Regular" w:eastAsiaTheme="minorHAnsi" w:hAnsi="Athelas Regular" w:cs="Arial"/>
          <w:sz w:val="22"/>
          <w:szCs w:val="36"/>
        </w:rPr>
        <w:t>n</w:t>
      </w:r>
      <w:proofErr w:type="spellEnd"/>
      <w:r w:rsidR="009345AD">
        <w:rPr>
          <w:rFonts w:ascii="Athelas Regular" w:eastAsiaTheme="minorHAnsi" w:hAnsi="Athelas Regular" w:cs="Arial"/>
          <w:sz w:val="22"/>
          <w:szCs w:val="36"/>
        </w:rPr>
        <w:t xml:space="preserve">, Universidad </w:t>
      </w:r>
      <w:proofErr w:type="spellStart"/>
      <w:r w:rsidR="009345AD">
        <w:rPr>
          <w:rFonts w:ascii="Athelas Regular" w:eastAsiaTheme="minorHAnsi" w:hAnsi="Athelas Regular" w:cs="Arial"/>
          <w:sz w:val="22"/>
          <w:szCs w:val="36"/>
        </w:rPr>
        <w:t>Bíblica</w:t>
      </w:r>
      <w:proofErr w:type="spellEnd"/>
      <w:r w:rsidR="009345AD">
        <w:rPr>
          <w:rFonts w:ascii="Athelas Regular" w:eastAsiaTheme="minorHAnsi" w:hAnsi="Athelas Regular" w:cs="Arial"/>
          <w:sz w:val="22"/>
          <w:szCs w:val="36"/>
        </w:rPr>
        <w:t xml:space="preserve"> </w:t>
      </w:r>
      <w:proofErr w:type="spellStart"/>
      <w:r w:rsidR="009345AD">
        <w:rPr>
          <w:rFonts w:ascii="Athelas Regular" w:eastAsiaTheme="minorHAnsi" w:hAnsi="Athelas Regular" w:cs="Arial"/>
          <w:sz w:val="22"/>
          <w:szCs w:val="36"/>
        </w:rPr>
        <w:t>Latinoame</w:t>
      </w:r>
      <w:r w:rsidRPr="006E720B">
        <w:rPr>
          <w:rFonts w:ascii="Athelas Regular" w:eastAsiaTheme="minorHAnsi" w:hAnsi="Athelas Regular" w:cs="Arial"/>
          <w:sz w:val="22"/>
          <w:szCs w:val="36"/>
        </w:rPr>
        <w:t>ricana</w:t>
      </w:r>
      <w:proofErr w:type="spellEnd"/>
      <w:r w:rsidR="002D3ABB" w:rsidRPr="006E720B">
        <w:rPr>
          <w:rFonts w:ascii="Athelas Regular" w:eastAsiaTheme="minorHAnsi" w:hAnsi="Athelas Regular" w:cs="Arial"/>
          <w:sz w:val="22"/>
          <w:szCs w:val="36"/>
        </w:rPr>
        <w:t xml:space="preserve">, Editorial </w:t>
      </w:r>
      <w:proofErr w:type="spellStart"/>
      <w:r w:rsidR="002D3ABB" w:rsidRPr="006E720B">
        <w:rPr>
          <w:rFonts w:ascii="Athelas Regular" w:eastAsiaTheme="minorHAnsi" w:hAnsi="Athelas Regular" w:cs="Arial"/>
          <w:sz w:val="22"/>
          <w:szCs w:val="36"/>
        </w:rPr>
        <w:t>Sebila</w:t>
      </w:r>
      <w:proofErr w:type="spellEnd"/>
      <w:r w:rsidR="002D3ABB" w:rsidRPr="006E720B">
        <w:rPr>
          <w:rFonts w:ascii="Athelas Regular" w:eastAsiaTheme="minorHAnsi" w:hAnsi="Athelas Regular" w:cs="Arial"/>
          <w:sz w:val="22"/>
          <w:szCs w:val="36"/>
        </w:rPr>
        <w:t>, 2015, pp 113</w:t>
      </w:r>
      <w:r w:rsidR="00063AEC">
        <w:rPr>
          <w:rFonts w:ascii="Athelas Regular" w:eastAsiaTheme="minorHAnsi" w:hAnsi="Athelas Regular" w:cs="Arial"/>
          <w:sz w:val="22"/>
          <w:szCs w:val="36"/>
        </w:rPr>
        <w:t>–</w:t>
      </w:r>
      <w:r w:rsidR="002D3ABB" w:rsidRPr="006E720B">
        <w:rPr>
          <w:rFonts w:ascii="Athelas Regular" w:eastAsiaTheme="minorHAnsi" w:hAnsi="Athelas Regular" w:cs="Arial"/>
          <w:sz w:val="22"/>
          <w:szCs w:val="36"/>
        </w:rPr>
        <w:t>142.</w:t>
      </w:r>
    </w:p>
    <w:p w:rsidR="005A782B" w:rsidRPr="00306889" w:rsidRDefault="005A782B" w:rsidP="00F762FB">
      <w:pPr>
        <w:jc w:val="both"/>
        <w:rPr>
          <w:rFonts w:ascii="Athelas Regular" w:eastAsiaTheme="minorHAnsi" w:hAnsi="Athelas Regular" w:cs="Arial"/>
          <w:b/>
          <w:sz w:val="22"/>
          <w:szCs w:val="36"/>
        </w:rPr>
      </w:pPr>
      <w:r w:rsidRPr="00306889">
        <w:rPr>
          <w:rFonts w:ascii="Athelas Regular" w:eastAsiaTheme="minorHAnsi" w:hAnsi="Athelas Regular" w:cs="Arial"/>
          <w:b/>
          <w:sz w:val="22"/>
          <w:szCs w:val="36"/>
        </w:rPr>
        <w:t>Other</w:t>
      </w:r>
    </w:p>
    <w:p w:rsidR="00404C77" w:rsidRPr="00306889" w:rsidRDefault="003D3262" w:rsidP="00F762FB">
      <w:pPr>
        <w:jc w:val="both"/>
        <w:rPr>
          <w:rFonts w:ascii="Athelas Regular" w:eastAsiaTheme="minorHAnsi" w:hAnsi="Athelas Regular" w:cs="Arial"/>
          <w:sz w:val="22"/>
          <w:szCs w:val="26"/>
        </w:rPr>
      </w:pPr>
      <w:r w:rsidRPr="00306889">
        <w:rPr>
          <w:rFonts w:ascii="Athelas Regular" w:eastAsia="Verdana" w:hAnsi="Athelas Regular" w:cs="Verdana"/>
          <w:sz w:val="22"/>
        </w:rPr>
        <w:t xml:space="preserve"> </w:t>
      </w:r>
      <w:r w:rsidR="00B243E0">
        <w:rPr>
          <w:rFonts w:ascii="Athelas Regular" w:eastAsia="Verdana" w:hAnsi="Athelas Regular" w:cs="Verdana"/>
          <w:sz w:val="22"/>
        </w:rPr>
        <w:t xml:space="preserve">Portrait of </w:t>
      </w:r>
      <w:proofErr w:type="spellStart"/>
      <w:r w:rsidR="00B243E0">
        <w:rPr>
          <w:rFonts w:ascii="Athelas Regular" w:eastAsia="Verdana" w:hAnsi="Athelas Regular" w:cs="Verdana"/>
          <w:sz w:val="22"/>
        </w:rPr>
        <w:t>Benaissa</w:t>
      </w:r>
      <w:proofErr w:type="spellEnd"/>
      <w:r w:rsidR="00B243E0">
        <w:rPr>
          <w:rFonts w:ascii="Athelas Regular" w:eastAsia="Verdana" w:hAnsi="Athelas Regular" w:cs="Verdana"/>
          <w:sz w:val="22"/>
        </w:rPr>
        <w:t xml:space="preserve"> </w:t>
      </w:r>
      <w:proofErr w:type="spellStart"/>
      <w:r w:rsidR="00B243E0">
        <w:rPr>
          <w:rFonts w:ascii="Athelas Regular" w:eastAsia="Verdana" w:hAnsi="Athelas Regular" w:cs="Verdana"/>
          <w:sz w:val="22"/>
        </w:rPr>
        <w:t>Bouhmala</w:t>
      </w:r>
      <w:proofErr w:type="spellEnd"/>
      <w:r w:rsidR="00CB2961">
        <w:rPr>
          <w:rFonts w:ascii="Athelas Regular" w:eastAsia="Verdana" w:hAnsi="Athelas Regular" w:cs="Verdana"/>
          <w:sz w:val="22"/>
        </w:rPr>
        <w:t xml:space="preserve"> </w:t>
      </w:r>
      <w:r w:rsidRPr="00306889">
        <w:rPr>
          <w:rFonts w:ascii="Athelas Regular" w:eastAsia="Verdana" w:hAnsi="Athelas Regular" w:cs="Verdana"/>
          <w:sz w:val="22"/>
        </w:rPr>
        <w:t xml:space="preserve">(translated by </w:t>
      </w:r>
      <w:proofErr w:type="spellStart"/>
      <w:r w:rsidRPr="00306889">
        <w:rPr>
          <w:rFonts w:ascii="Athelas Regular" w:eastAsia="Verdana" w:hAnsi="Athelas Regular" w:cs="Verdana"/>
          <w:sz w:val="22"/>
        </w:rPr>
        <w:t>Benaïssa</w:t>
      </w:r>
      <w:proofErr w:type="spellEnd"/>
      <w:r w:rsidRPr="00306889">
        <w:rPr>
          <w:rFonts w:ascii="Athelas Regular" w:eastAsia="Verdana" w:hAnsi="Athelas Regular" w:cs="Verdana"/>
          <w:sz w:val="22"/>
        </w:rPr>
        <w:t xml:space="preserve"> and </w:t>
      </w:r>
      <w:proofErr w:type="spellStart"/>
      <w:r w:rsidRPr="00306889">
        <w:rPr>
          <w:rFonts w:ascii="Athelas Regular" w:eastAsia="Verdana" w:hAnsi="Athelas Regular" w:cs="Verdana"/>
          <w:sz w:val="22"/>
        </w:rPr>
        <w:t>Zakariae</w:t>
      </w:r>
      <w:proofErr w:type="spellEnd"/>
      <w:r w:rsidRPr="00306889">
        <w:rPr>
          <w:rFonts w:ascii="Athelas Regular" w:eastAsia="Verdana" w:hAnsi="Athelas Regular" w:cs="Verdana"/>
          <w:sz w:val="22"/>
        </w:rPr>
        <w:t xml:space="preserve"> </w:t>
      </w:r>
      <w:proofErr w:type="spellStart"/>
      <w:r w:rsidRPr="00306889">
        <w:rPr>
          <w:rFonts w:ascii="Athelas Regular" w:eastAsia="Verdana" w:hAnsi="Athelas Regular" w:cs="Verdana"/>
          <w:sz w:val="22"/>
        </w:rPr>
        <w:t>Bouhmala</w:t>
      </w:r>
      <w:proofErr w:type="spellEnd"/>
      <w:r w:rsidR="00B243E0">
        <w:rPr>
          <w:rFonts w:ascii="Athelas Regular" w:eastAsia="Verdana" w:hAnsi="Athelas Regular" w:cs="Verdana"/>
          <w:sz w:val="22"/>
        </w:rPr>
        <w:t>)</w:t>
      </w:r>
      <w:r w:rsidR="002B20BC" w:rsidRPr="00306889">
        <w:rPr>
          <w:rFonts w:ascii="Athelas Regular" w:eastAsia="Verdana" w:hAnsi="Athelas Regular" w:cs="Verdana"/>
          <w:sz w:val="22"/>
        </w:rPr>
        <w:t>,</w:t>
      </w:r>
      <w:r w:rsidRPr="00306889">
        <w:rPr>
          <w:rFonts w:ascii="Athelas Regular" w:eastAsia="Verdana" w:hAnsi="Athelas Regular" w:cs="Verdana"/>
          <w:sz w:val="22"/>
        </w:rPr>
        <w:t xml:space="preserve"> in</w:t>
      </w:r>
      <w:r w:rsidR="002B20BC" w:rsidRPr="00306889">
        <w:rPr>
          <w:rFonts w:ascii="Athelas Regular" w:eastAsia="Verdana" w:hAnsi="Athelas Regular" w:cs="Verdana"/>
          <w:sz w:val="22"/>
        </w:rPr>
        <w:t xml:space="preserve"> </w:t>
      </w:r>
      <w:proofErr w:type="spellStart"/>
      <w:r w:rsidRPr="00306889">
        <w:rPr>
          <w:rFonts w:ascii="Athelas Regular" w:eastAsiaTheme="minorHAnsi" w:hAnsi="Athelas Regular"/>
          <w:i/>
          <w:sz w:val="22"/>
          <w:szCs w:val="26"/>
        </w:rPr>
        <w:t>Ṭ</w:t>
      </w:r>
      <w:r w:rsidRPr="00306889">
        <w:rPr>
          <w:rFonts w:ascii="Athelas Regular" w:eastAsiaTheme="minorHAnsi" w:hAnsi="Athelas Regular" w:cs="Arial"/>
          <w:i/>
          <w:sz w:val="22"/>
          <w:szCs w:val="26"/>
        </w:rPr>
        <w:t>ā</w:t>
      </w:r>
      <w:proofErr w:type="spellEnd"/>
      <w:r w:rsidRPr="00306889">
        <w:rPr>
          <w:rFonts w:ascii="Athelas Regular" w:eastAsiaTheme="minorHAnsi" w:hAnsi="Athelas Regular" w:cs="Arial"/>
          <w:i/>
          <w:sz w:val="22"/>
          <w:szCs w:val="26"/>
          <w:lang w:val="es-ES_tradnl"/>
        </w:rPr>
        <w:t>’</w:t>
      </w:r>
      <w:proofErr w:type="spellStart"/>
      <w:r w:rsidRPr="00306889">
        <w:rPr>
          <w:rFonts w:ascii="Athelas Regular" w:eastAsiaTheme="minorHAnsi" w:hAnsi="Athelas Regular" w:cs="Arial"/>
          <w:i/>
          <w:sz w:val="22"/>
          <w:szCs w:val="26"/>
        </w:rPr>
        <w:t>ir</w:t>
      </w:r>
      <w:proofErr w:type="spellEnd"/>
      <w:r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 al-</w:t>
      </w:r>
      <w:proofErr w:type="spellStart"/>
      <w:r w:rsidRPr="00306889">
        <w:rPr>
          <w:rFonts w:ascii="Athelas Regular" w:eastAsiaTheme="minorHAnsi" w:hAnsi="Athelas Regular" w:cs="Arial"/>
          <w:i/>
          <w:sz w:val="22"/>
          <w:szCs w:val="26"/>
        </w:rPr>
        <w:t>Fīnīq</w:t>
      </w:r>
      <w:proofErr w:type="spellEnd"/>
      <w:r w:rsidRPr="00306889">
        <w:rPr>
          <w:rFonts w:ascii="Athelas Regular" w:eastAsiaTheme="minorHAnsi" w:hAnsi="Athelas Regular" w:cs="Arial"/>
          <w:i/>
          <w:sz w:val="22"/>
          <w:szCs w:val="26"/>
          <w:lang w:val="es-ES_tradnl"/>
        </w:rPr>
        <w:t xml:space="preserve">: </w:t>
      </w:r>
      <w:proofErr w:type="spellStart"/>
      <w:r w:rsidR="00193A21" w:rsidRPr="00306889">
        <w:rPr>
          <w:rFonts w:ascii="Athelas Regular" w:eastAsiaTheme="minorHAnsi" w:hAnsi="Athelas Regular" w:cs="Arial"/>
          <w:i/>
          <w:sz w:val="22"/>
          <w:szCs w:val="26"/>
        </w:rPr>
        <w:t>manāra</w:t>
      </w:r>
      <w:proofErr w:type="spellEnd"/>
      <w:r w:rsidR="00193A21"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 </w:t>
      </w:r>
      <w:proofErr w:type="spellStart"/>
      <w:r w:rsidR="00193A21" w:rsidRPr="00306889">
        <w:rPr>
          <w:rFonts w:ascii="Athelas Regular" w:eastAsiaTheme="minorHAnsi" w:hAnsi="Athelas Regular" w:cs="Arial"/>
          <w:i/>
          <w:sz w:val="22"/>
          <w:szCs w:val="26"/>
        </w:rPr>
        <w:t>istikshāfiyya</w:t>
      </w:r>
      <w:proofErr w:type="spellEnd"/>
      <w:r w:rsidR="00193A21"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 </w:t>
      </w:r>
      <w:proofErr w:type="spellStart"/>
      <w:r w:rsidR="00193A21" w:rsidRPr="00306889">
        <w:rPr>
          <w:rFonts w:ascii="Athelas Regular" w:eastAsiaTheme="minorHAnsi" w:hAnsi="Athelas Regular" w:cs="Arial"/>
          <w:i/>
          <w:sz w:val="22"/>
          <w:szCs w:val="26"/>
        </w:rPr>
        <w:t>ḥawla</w:t>
      </w:r>
      <w:proofErr w:type="spellEnd"/>
      <w:r w:rsidR="00193A21"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 </w:t>
      </w:r>
      <w:proofErr w:type="spellStart"/>
      <w:r w:rsidR="00193A21" w:rsidRPr="00306889">
        <w:rPr>
          <w:rFonts w:ascii="Athelas Regular" w:eastAsiaTheme="minorHAnsi" w:hAnsi="Athelas Regular" w:cs="Arial"/>
          <w:i/>
          <w:sz w:val="22"/>
          <w:szCs w:val="26"/>
        </w:rPr>
        <w:t>tajriba</w:t>
      </w:r>
      <w:proofErr w:type="spellEnd"/>
      <w:r w:rsidR="00193A21"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 </w:t>
      </w:r>
      <w:proofErr w:type="spellStart"/>
      <w:r w:rsidR="00193A21" w:rsidRPr="00306889">
        <w:rPr>
          <w:rFonts w:ascii="Athelas Regular" w:eastAsiaTheme="minorHAnsi" w:hAnsi="Athelas Regular" w:cs="Arial"/>
          <w:i/>
          <w:sz w:val="22"/>
          <w:szCs w:val="26"/>
        </w:rPr>
        <w:t>Bena</w:t>
      </w:r>
      <w:r w:rsidR="00193A21" w:rsidRPr="00306889">
        <w:rPr>
          <w:rFonts w:ascii="Athelas Regular" w:eastAsiaTheme="minorHAnsi" w:hAnsi="Athelas Regular" w:cs="Arial"/>
          <w:i/>
          <w:sz w:val="22"/>
          <w:szCs w:val="26"/>
          <w:lang w:val="es-ES_tradnl"/>
        </w:rPr>
        <w:t>ïssa</w:t>
      </w:r>
      <w:proofErr w:type="spellEnd"/>
      <w:r w:rsidR="00193A21" w:rsidRPr="00306889">
        <w:rPr>
          <w:rFonts w:ascii="Athelas Regular" w:eastAsiaTheme="minorHAnsi" w:hAnsi="Athelas Regular" w:cs="Arial"/>
          <w:i/>
          <w:sz w:val="22"/>
          <w:szCs w:val="26"/>
          <w:lang w:val="es-ES_tradnl"/>
        </w:rPr>
        <w:t xml:space="preserve"> </w:t>
      </w:r>
      <w:proofErr w:type="spellStart"/>
      <w:r w:rsidR="00193A21" w:rsidRPr="00306889">
        <w:rPr>
          <w:rFonts w:ascii="Athelas Regular" w:eastAsiaTheme="minorHAnsi" w:hAnsi="Athelas Regular" w:cs="Arial"/>
          <w:i/>
          <w:sz w:val="22"/>
          <w:szCs w:val="26"/>
          <w:lang w:val="es-ES_tradnl"/>
        </w:rPr>
        <w:t>Bouhmala</w:t>
      </w:r>
      <w:proofErr w:type="spellEnd"/>
      <w:r w:rsidR="00193A21" w:rsidRPr="00306889">
        <w:rPr>
          <w:rFonts w:ascii="Athelas Regular" w:eastAsiaTheme="minorHAnsi" w:hAnsi="Athelas Regular" w:cs="Arial"/>
          <w:i/>
          <w:sz w:val="22"/>
          <w:szCs w:val="26"/>
          <w:lang w:val="es-ES_tradnl"/>
        </w:rPr>
        <w:t xml:space="preserve"> al-</w:t>
      </w:r>
      <w:proofErr w:type="spellStart"/>
      <w:r w:rsidR="00193A21" w:rsidRPr="00306889">
        <w:rPr>
          <w:rFonts w:ascii="Athelas Regular" w:eastAsiaTheme="minorHAnsi" w:hAnsi="Athelas Regular" w:cs="Arial"/>
          <w:i/>
          <w:sz w:val="22"/>
          <w:szCs w:val="26"/>
          <w:lang w:val="es-ES_tradnl"/>
        </w:rPr>
        <w:t>naqd</w:t>
      </w:r>
      <w:r w:rsidR="00193A21" w:rsidRPr="00306889">
        <w:rPr>
          <w:rFonts w:ascii="Athelas Regular" w:eastAsiaTheme="minorHAnsi" w:hAnsi="Athelas Regular" w:cs="Arial"/>
          <w:i/>
          <w:sz w:val="22"/>
          <w:szCs w:val="26"/>
        </w:rPr>
        <w:t>iyya</w:t>
      </w:r>
      <w:proofErr w:type="spellEnd"/>
      <w:r w:rsidR="003F11E5"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 (The Phoenix: </w:t>
      </w:r>
      <w:r w:rsidR="00A15DF6" w:rsidRPr="00306889">
        <w:rPr>
          <w:rFonts w:ascii="Athelas Regular" w:eastAsiaTheme="minorHAnsi" w:hAnsi="Athelas Regular" w:cs="Arial"/>
          <w:i/>
          <w:sz w:val="22"/>
          <w:szCs w:val="26"/>
        </w:rPr>
        <w:t>Beacons of light on the</w:t>
      </w:r>
      <w:r w:rsidR="003F11E5"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 literary critic</w:t>
      </w:r>
      <w:r w:rsidR="00A15DF6" w:rsidRPr="00306889">
        <w:rPr>
          <w:rFonts w:ascii="Athelas Regular" w:eastAsiaTheme="minorHAnsi" w:hAnsi="Athelas Regular" w:cs="Arial"/>
          <w:i/>
          <w:sz w:val="22"/>
          <w:szCs w:val="26"/>
        </w:rPr>
        <w:t>ism of</w:t>
      </w:r>
      <w:r w:rsidR="003F11E5"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 </w:t>
      </w:r>
      <w:proofErr w:type="spellStart"/>
      <w:r w:rsidR="003F11E5" w:rsidRPr="00306889">
        <w:rPr>
          <w:rFonts w:ascii="Athelas Regular" w:eastAsiaTheme="minorHAnsi" w:hAnsi="Athelas Regular" w:cs="Arial"/>
          <w:i/>
          <w:sz w:val="22"/>
          <w:szCs w:val="26"/>
        </w:rPr>
        <w:t>Benaïssa</w:t>
      </w:r>
      <w:proofErr w:type="spellEnd"/>
      <w:r w:rsidR="003F11E5"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 </w:t>
      </w:r>
      <w:proofErr w:type="spellStart"/>
      <w:r w:rsidR="003F11E5" w:rsidRPr="00306889">
        <w:rPr>
          <w:rFonts w:ascii="Athelas Regular" w:eastAsiaTheme="minorHAnsi" w:hAnsi="Athelas Regular" w:cs="Arial"/>
          <w:i/>
          <w:sz w:val="22"/>
          <w:szCs w:val="26"/>
        </w:rPr>
        <w:t>Bouhmala</w:t>
      </w:r>
      <w:proofErr w:type="spellEnd"/>
      <w:r w:rsidR="001C7AB8"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) </w:t>
      </w:r>
      <w:r w:rsidR="001C7AB8" w:rsidRPr="00306889">
        <w:rPr>
          <w:rFonts w:ascii="Athelas Regular" w:eastAsiaTheme="minorHAnsi" w:hAnsi="Athelas Regular" w:cs="Arial"/>
          <w:sz w:val="22"/>
          <w:szCs w:val="26"/>
        </w:rPr>
        <w:t xml:space="preserve">ed. </w:t>
      </w:r>
      <w:proofErr w:type="spellStart"/>
      <w:r w:rsidR="00306889">
        <w:rPr>
          <w:rFonts w:ascii="Times New Roman" w:eastAsiaTheme="minorHAnsi" w:hAnsi="Times New Roman"/>
          <w:sz w:val="22"/>
          <w:szCs w:val="26"/>
        </w:rPr>
        <w:t>ʿ</w:t>
      </w:r>
      <w:r w:rsidR="00306889" w:rsidRPr="00306889">
        <w:rPr>
          <w:rFonts w:ascii="Athelas Regular" w:eastAsiaTheme="minorHAnsi" w:hAnsi="Athelas Regular" w:cs="Georgia"/>
          <w:color w:val="1A1A1A"/>
          <w:sz w:val="22"/>
          <w:szCs w:val="57"/>
        </w:rPr>
        <w:t>Abd-al-Razzāq</w:t>
      </w:r>
      <w:proofErr w:type="spellEnd"/>
      <w:r w:rsidR="00306889">
        <w:rPr>
          <w:rFonts w:ascii="Athelas Regular" w:eastAsiaTheme="minorHAnsi" w:hAnsi="Athelas Regular" w:cs="Georgia"/>
          <w:color w:val="1A1A1A"/>
          <w:sz w:val="22"/>
          <w:szCs w:val="57"/>
        </w:rPr>
        <w:t xml:space="preserve"> </w:t>
      </w:r>
      <w:proofErr w:type="spellStart"/>
      <w:r w:rsidR="00306889">
        <w:rPr>
          <w:rFonts w:ascii="Athelas Regular" w:eastAsiaTheme="minorHAnsi" w:hAnsi="Athelas Regular" w:cs="Georgia"/>
          <w:color w:val="1A1A1A"/>
          <w:sz w:val="22"/>
          <w:szCs w:val="57"/>
        </w:rPr>
        <w:t>Haydrānī</w:t>
      </w:r>
      <w:proofErr w:type="spellEnd"/>
      <w:r w:rsidR="00A15DF6" w:rsidRPr="00306889">
        <w:rPr>
          <w:rFonts w:ascii="Athelas Regular" w:eastAsiaTheme="minorHAnsi" w:hAnsi="Athelas Regular" w:cs="Arial"/>
          <w:i/>
          <w:sz w:val="22"/>
          <w:szCs w:val="26"/>
        </w:rPr>
        <w:t xml:space="preserve"> </w:t>
      </w:r>
      <w:r w:rsidR="00A15DF6" w:rsidRPr="00306889">
        <w:rPr>
          <w:rFonts w:ascii="Athelas Regular" w:eastAsiaTheme="minorHAnsi" w:hAnsi="Athelas Regular" w:cs="Arial"/>
          <w:sz w:val="22"/>
          <w:szCs w:val="26"/>
        </w:rPr>
        <w:t>(</w:t>
      </w:r>
      <w:r w:rsidR="001C7AB8" w:rsidRPr="00306889">
        <w:rPr>
          <w:rFonts w:ascii="Athelas Regular" w:eastAsiaTheme="minorHAnsi" w:hAnsi="Athelas Regular" w:cs="Arial"/>
          <w:sz w:val="22"/>
          <w:szCs w:val="26"/>
        </w:rPr>
        <w:t>Rabat</w:t>
      </w:r>
      <w:r w:rsidR="00193A21" w:rsidRPr="00306889">
        <w:rPr>
          <w:rFonts w:ascii="Athelas Regular" w:eastAsiaTheme="minorHAnsi" w:hAnsi="Athelas Regular" w:cs="Arial"/>
          <w:sz w:val="22"/>
          <w:szCs w:val="26"/>
        </w:rPr>
        <w:t>:</w:t>
      </w:r>
      <w:r w:rsidR="001C7AB8" w:rsidRPr="00306889">
        <w:rPr>
          <w:rFonts w:ascii="Athelas Regular" w:eastAsiaTheme="minorHAnsi" w:hAnsi="Athelas Regular" w:cs="Arial"/>
          <w:sz w:val="22"/>
          <w:szCs w:val="26"/>
        </w:rPr>
        <w:t xml:space="preserve"> Dar al </w:t>
      </w:r>
      <w:proofErr w:type="spellStart"/>
      <w:r w:rsidR="001C7AB8" w:rsidRPr="00306889">
        <w:rPr>
          <w:rFonts w:ascii="Athelas Regular" w:eastAsiaTheme="minorHAnsi" w:hAnsi="Athelas Regular" w:cs="Arial"/>
          <w:sz w:val="22"/>
          <w:szCs w:val="26"/>
        </w:rPr>
        <w:t>Amane</w:t>
      </w:r>
      <w:proofErr w:type="spellEnd"/>
      <w:r w:rsidR="001C7AB8" w:rsidRPr="00306889">
        <w:rPr>
          <w:rFonts w:ascii="Athelas Regular" w:eastAsiaTheme="minorHAnsi" w:hAnsi="Athelas Regular" w:cs="Arial"/>
          <w:sz w:val="22"/>
          <w:szCs w:val="26"/>
        </w:rPr>
        <w:t>,</w:t>
      </w:r>
      <w:r w:rsidR="00193A21" w:rsidRPr="00306889">
        <w:rPr>
          <w:rFonts w:ascii="Athelas Regular" w:eastAsiaTheme="minorHAnsi" w:hAnsi="Athelas Regular" w:cs="Arial"/>
          <w:sz w:val="22"/>
          <w:szCs w:val="26"/>
        </w:rPr>
        <w:t xml:space="preserve"> </w:t>
      </w:r>
      <w:r w:rsidR="005F72AF" w:rsidRPr="00306889">
        <w:rPr>
          <w:rFonts w:ascii="Athelas Regular" w:eastAsiaTheme="minorHAnsi" w:hAnsi="Athelas Regular" w:cs="Arial"/>
          <w:sz w:val="22"/>
          <w:szCs w:val="26"/>
        </w:rPr>
        <w:t>2017</w:t>
      </w:r>
      <w:r w:rsidR="00193A21" w:rsidRPr="00306889">
        <w:rPr>
          <w:rFonts w:ascii="Athelas Regular" w:eastAsiaTheme="minorHAnsi" w:hAnsi="Athelas Regular" w:cs="Arial"/>
          <w:sz w:val="22"/>
          <w:szCs w:val="26"/>
        </w:rPr>
        <w:t xml:space="preserve">). </w:t>
      </w:r>
    </w:p>
    <w:p w:rsidR="00C42DF1" w:rsidRDefault="009D13AE" w:rsidP="00B239BC">
      <w:pPr>
        <w:widowControl w:val="0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iCs/>
          <w:sz w:val="22"/>
          <w:szCs w:val="22"/>
        </w:rPr>
      </w:pPr>
      <w:r w:rsidRPr="006E720B">
        <w:rPr>
          <w:rFonts w:ascii="Athelas Regular" w:hAnsi="Athelas Regular" w:cs="Times"/>
          <w:b/>
          <w:iCs/>
          <w:sz w:val="22"/>
          <w:szCs w:val="22"/>
        </w:rPr>
        <w:t>AWARDS AND HONORS</w:t>
      </w:r>
    </w:p>
    <w:p w:rsidR="0024618E" w:rsidRDefault="0024618E" w:rsidP="00B239BC">
      <w:pPr>
        <w:widowControl w:val="0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iCs/>
          <w:sz w:val="22"/>
          <w:szCs w:val="22"/>
        </w:rPr>
      </w:pPr>
    </w:p>
    <w:p w:rsidR="004D4536" w:rsidRPr="0024618E" w:rsidRDefault="0024618E" w:rsidP="00B239BC">
      <w:pPr>
        <w:widowControl w:val="0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iCs/>
          <w:sz w:val="22"/>
          <w:szCs w:val="22"/>
        </w:rPr>
      </w:pPr>
      <w:r w:rsidRPr="0024618E">
        <w:rPr>
          <w:rFonts w:ascii="Athelas Regular" w:hAnsi="Athelas Regular" w:cs="Times"/>
          <w:iCs/>
          <w:sz w:val="22"/>
          <w:szCs w:val="22"/>
        </w:rPr>
        <w:t>2017</w:t>
      </w:r>
      <w:r w:rsidR="00EC70A2">
        <w:rPr>
          <w:rFonts w:ascii="Athelas Regular" w:hAnsi="Athelas Regular" w:cs="Times"/>
          <w:iCs/>
          <w:sz w:val="22"/>
          <w:szCs w:val="22"/>
        </w:rPr>
        <w:t>–2018</w:t>
      </w:r>
      <w:r w:rsidR="00EC70A2">
        <w:rPr>
          <w:rFonts w:ascii="Athelas Regular" w:hAnsi="Athelas Regular" w:cs="Times"/>
          <w:iCs/>
          <w:sz w:val="22"/>
          <w:szCs w:val="22"/>
        </w:rPr>
        <w:tab/>
      </w:r>
      <w:r w:rsidR="00EC70A2">
        <w:rPr>
          <w:rFonts w:ascii="Athelas Regular" w:hAnsi="Athelas Regular" w:cs="Times"/>
          <w:iCs/>
          <w:sz w:val="22"/>
          <w:szCs w:val="22"/>
        </w:rPr>
        <w:tab/>
      </w:r>
      <w:r w:rsidR="00716DE8">
        <w:rPr>
          <w:rFonts w:ascii="Athelas Regular" w:hAnsi="Athelas Regular" w:cs="Times"/>
          <w:iCs/>
          <w:sz w:val="22"/>
          <w:szCs w:val="22"/>
        </w:rPr>
        <w:t>Short-T</w:t>
      </w:r>
      <w:r>
        <w:rPr>
          <w:rFonts w:ascii="Athelas Regular" w:hAnsi="Athelas Regular" w:cs="Times"/>
          <w:iCs/>
          <w:sz w:val="22"/>
          <w:szCs w:val="22"/>
        </w:rPr>
        <w:t>erm Fellowship</w:t>
      </w:r>
      <w:r w:rsidR="00C55CB5">
        <w:rPr>
          <w:rFonts w:ascii="Athelas Regular" w:hAnsi="Athelas Regular" w:cs="Times"/>
          <w:iCs/>
          <w:sz w:val="22"/>
          <w:szCs w:val="22"/>
        </w:rPr>
        <w:t>, Newberry Library</w:t>
      </w:r>
      <w:r w:rsidR="00C42DF1">
        <w:rPr>
          <w:rFonts w:ascii="Athelas Regular" w:hAnsi="Athelas Regular" w:cs="Times"/>
          <w:iCs/>
          <w:sz w:val="22"/>
          <w:szCs w:val="22"/>
        </w:rPr>
        <w:t xml:space="preserve"> (forthcoming</w:t>
      </w:r>
      <w:r w:rsidR="00EC70A2">
        <w:rPr>
          <w:rFonts w:ascii="Athelas Regular" w:hAnsi="Athelas Regular" w:cs="Times"/>
          <w:iCs/>
          <w:sz w:val="22"/>
          <w:szCs w:val="22"/>
        </w:rPr>
        <w:t>, Spring 2018</w:t>
      </w:r>
      <w:r w:rsidR="00C42DF1">
        <w:rPr>
          <w:rFonts w:ascii="Athelas Regular" w:hAnsi="Athelas Regular" w:cs="Times"/>
          <w:iCs/>
          <w:sz w:val="22"/>
          <w:szCs w:val="22"/>
        </w:rPr>
        <w:t>)</w:t>
      </w:r>
    </w:p>
    <w:p w:rsidR="001B315D" w:rsidRPr="006E720B" w:rsidRDefault="002911F1" w:rsidP="00B239BC">
      <w:pPr>
        <w:widowControl w:val="0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iCs/>
          <w:sz w:val="22"/>
          <w:szCs w:val="22"/>
        </w:rPr>
      </w:pPr>
      <w:r w:rsidRPr="006E720B">
        <w:rPr>
          <w:rFonts w:ascii="Athelas Regular" w:hAnsi="Athelas Regular" w:cs="Times"/>
          <w:iCs/>
          <w:sz w:val="22"/>
          <w:szCs w:val="22"/>
        </w:rPr>
        <w:t>2013</w:t>
      </w:r>
      <w:r w:rsidR="001B315D" w:rsidRPr="006E720B">
        <w:rPr>
          <w:rFonts w:ascii="Athelas Regular" w:hAnsi="Athelas Regular" w:cs="Times"/>
          <w:iCs/>
          <w:sz w:val="22"/>
          <w:szCs w:val="22"/>
        </w:rPr>
        <w:tab/>
      </w:r>
      <w:r w:rsidR="001B315D" w:rsidRPr="006E720B">
        <w:rPr>
          <w:rFonts w:ascii="Athelas Regular" w:hAnsi="Athelas Regular" w:cs="Times"/>
          <w:iCs/>
          <w:sz w:val="22"/>
          <w:szCs w:val="22"/>
        </w:rPr>
        <w:tab/>
      </w:r>
      <w:r w:rsidRPr="006E720B">
        <w:rPr>
          <w:rFonts w:ascii="Athelas Regular" w:hAnsi="Athelas Regular" w:cs="Times"/>
          <w:iCs/>
          <w:sz w:val="22"/>
          <w:szCs w:val="22"/>
        </w:rPr>
        <w:tab/>
      </w:r>
      <w:r w:rsidR="001B315D" w:rsidRPr="006E720B">
        <w:rPr>
          <w:rFonts w:ascii="Athelas Regular" w:hAnsi="Athelas Regular" w:cs="Times"/>
          <w:iCs/>
          <w:sz w:val="22"/>
          <w:szCs w:val="22"/>
        </w:rPr>
        <w:t>Hispanic Theological Initiative Consortium/Luce Dissertation Fellowship, Princeton Theological Seminary</w:t>
      </w:r>
    </w:p>
    <w:p w:rsidR="001B315D" w:rsidRPr="006E720B" w:rsidRDefault="002911F1" w:rsidP="00B239BC">
      <w:pPr>
        <w:widowControl w:val="0"/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bCs/>
          <w:sz w:val="22"/>
        </w:rPr>
      </w:pPr>
      <w:r w:rsidRPr="006E720B">
        <w:rPr>
          <w:rFonts w:ascii="Athelas Regular" w:hAnsi="Athelas Regular" w:cs="Times"/>
          <w:bCs/>
          <w:sz w:val="22"/>
        </w:rPr>
        <w:t xml:space="preserve">2012 </w:t>
      </w:r>
      <w:r w:rsidRPr="006E720B">
        <w:rPr>
          <w:rFonts w:ascii="Athelas Regular" w:hAnsi="Athelas Regular" w:cs="Times"/>
          <w:bCs/>
          <w:sz w:val="22"/>
        </w:rPr>
        <w:tab/>
      </w:r>
      <w:r w:rsidR="001B315D" w:rsidRPr="006E720B">
        <w:rPr>
          <w:rFonts w:ascii="Athelas Regular" w:hAnsi="Athelas Regular" w:cs="Times"/>
          <w:bCs/>
          <w:sz w:val="22"/>
        </w:rPr>
        <w:t xml:space="preserve"> </w:t>
      </w:r>
      <w:r w:rsidR="001B315D" w:rsidRPr="006E720B">
        <w:rPr>
          <w:rFonts w:ascii="Athelas Regular" w:hAnsi="Athelas Regular" w:cs="Times"/>
          <w:bCs/>
          <w:sz w:val="22"/>
        </w:rPr>
        <w:tab/>
      </w:r>
      <w:r w:rsidR="001B315D" w:rsidRPr="006E720B">
        <w:rPr>
          <w:rFonts w:ascii="Athelas Regular" w:hAnsi="Athelas Regular" w:cs="Times"/>
          <w:bCs/>
          <w:sz w:val="22"/>
        </w:rPr>
        <w:tab/>
        <w:t>American Association of University Women (AAUW) American Dissertation Fellowship</w:t>
      </w:r>
    </w:p>
    <w:p w:rsidR="001B315D" w:rsidRPr="006E720B" w:rsidRDefault="002911F1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2012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="001B315D" w:rsidRPr="006E720B">
        <w:rPr>
          <w:rFonts w:ascii="Athelas Regular" w:hAnsi="Athelas Regular" w:cs="Times"/>
          <w:sz w:val="22"/>
          <w:szCs w:val="22"/>
        </w:rPr>
        <w:tab/>
      </w:r>
      <w:r w:rsidR="001B315D" w:rsidRPr="006E720B">
        <w:rPr>
          <w:rFonts w:ascii="Athelas Regular" w:hAnsi="Athelas Regular" w:cs="Times"/>
          <w:sz w:val="22"/>
          <w:szCs w:val="22"/>
        </w:rPr>
        <w:tab/>
        <w:t xml:space="preserve">Mellon Graduate Teaching Fellowship at </w:t>
      </w:r>
      <w:proofErr w:type="spellStart"/>
      <w:r w:rsidR="001B315D" w:rsidRPr="006E720B">
        <w:rPr>
          <w:rFonts w:ascii="Athelas Regular" w:hAnsi="Athelas Regular" w:cs="Times"/>
          <w:sz w:val="22"/>
          <w:szCs w:val="22"/>
        </w:rPr>
        <w:t>Spelman</w:t>
      </w:r>
      <w:proofErr w:type="spellEnd"/>
      <w:r w:rsidR="001B315D" w:rsidRPr="006E720B">
        <w:rPr>
          <w:rFonts w:ascii="Athelas Regular" w:hAnsi="Athelas Regular" w:cs="Times"/>
          <w:sz w:val="22"/>
          <w:szCs w:val="22"/>
        </w:rPr>
        <w:t xml:space="preserve"> College (declined for AAUW), Emory University</w:t>
      </w:r>
    </w:p>
    <w:p w:rsidR="001B315D" w:rsidRPr="006E720B" w:rsidRDefault="00063AEC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2006–</w:t>
      </w:r>
      <w:r w:rsidR="002911F1" w:rsidRPr="006E720B">
        <w:rPr>
          <w:rFonts w:ascii="Athelas Regular" w:hAnsi="Athelas Regular" w:cs="Times"/>
          <w:sz w:val="22"/>
          <w:szCs w:val="22"/>
        </w:rPr>
        <w:t>2011</w:t>
      </w:r>
      <w:r w:rsidR="002911F1" w:rsidRPr="006E720B">
        <w:rPr>
          <w:rFonts w:ascii="Athelas Regular" w:hAnsi="Athelas Regular" w:cs="Times"/>
          <w:sz w:val="22"/>
          <w:szCs w:val="22"/>
        </w:rPr>
        <w:tab/>
        <w:t xml:space="preserve"> </w:t>
      </w:r>
      <w:r w:rsidR="002911F1" w:rsidRPr="006E720B">
        <w:rPr>
          <w:rFonts w:ascii="Athelas Regular" w:hAnsi="Athelas Regular" w:cs="Times"/>
          <w:sz w:val="22"/>
          <w:szCs w:val="22"/>
        </w:rPr>
        <w:tab/>
      </w:r>
      <w:r w:rsidR="001B315D" w:rsidRPr="006E720B">
        <w:rPr>
          <w:rFonts w:ascii="Athelas Regular" w:hAnsi="Athelas Regular" w:cs="Times"/>
          <w:bCs/>
          <w:sz w:val="22"/>
        </w:rPr>
        <w:t xml:space="preserve">Arts and Sciences Fellowship, Laney Graduate School, </w:t>
      </w:r>
      <w:r w:rsidR="001B315D" w:rsidRPr="006E720B">
        <w:rPr>
          <w:rFonts w:ascii="Athelas Regular" w:hAnsi="Athelas Regular" w:cs="Times"/>
          <w:sz w:val="22"/>
        </w:rPr>
        <w:t xml:space="preserve">Emory University </w:t>
      </w:r>
    </w:p>
    <w:p w:rsidR="001B315D" w:rsidRPr="006E720B" w:rsidRDefault="001B315D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</w:rPr>
        <w:t xml:space="preserve">2008 </w:t>
      </w:r>
      <w:r w:rsidRPr="006E720B">
        <w:rPr>
          <w:rFonts w:ascii="Athelas Regular" w:hAnsi="Athelas Regular" w:cs="Times"/>
          <w:sz w:val="22"/>
        </w:rPr>
        <w:tab/>
      </w:r>
      <w:r w:rsidRPr="006E720B">
        <w:rPr>
          <w:rFonts w:ascii="Athelas Regular" w:hAnsi="Athelas Regular" w:cs="Times"/>
          <w:sz w:val="22"/>
        </w:rPr>
        <w:tab/>
      </w:r>
      <w:r w:rsidRPr="006E720B">
        <w:rPr>
          <w:rFonts w:ascii="Athelas Regular" w:hAnsi="Athelas Regular" w:cs="Times"/>
          <w:sz w:val="22"/>
        </w:rPr>
        <w:tab/>
        <w:t xml:space="preserve">Graduate School Competitive Research Funding, Laney Graduate School Emory University </w:t>
      </w:r>
    </w:p>
    <w:p w:rsidR="001B315D" w:rsidRPr="006E720B" w:rsidRDefault="001B315D" w:rsidP="00E6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</w:rPr>
        <w:t xml:space="preserve">2007 </w:t>
      </w:r>
      <w:r w:rsidRPr="006E720B">
        <w:rPr>
          <w:rFonts w:ascii="Athelas Regular" w:hAnsi="Athelas Regular" w:cs="Times"/>
          <w:sz w:val="22"/>
        </w:rPr>
        <w:tab/>
      </w:r>
      <w:r w:rsidRPr="006E720B">
        <w:rPr>
          <w:rFonts w:ascii="Athelas Regular" w:hAnsi="Athelas Regular" w:cs="Times"/>
          <w:sz w:val="22"/>
        </w:rPr>
        <w:tab/>
      </w:r>
      <w:r w:rsidRPr="006E720B">
        <w:rPr>
          <w:rFonts w:ascii="Athelas Regular" w:hAnsi="Athelas Regular" w:cs="Times"/>
          <w:sz w:val="22"/>
        </w:rPr>
        <w:tab/>
        <w:t>Department of Religion Competitive Research Funding, Gra</w:t>
      </w:r>
      <w:r w:rsidR="00C441CB" w:rsidRPr="006E720B">
        <w:rPr>
          <w:rFonts w:ascii="Athelas Regular" w:hAnsi="Athelas Regular" w:cs="Times"/>
          <w:sz w:val="22"/>
        </w:rPr>
        <w:t>duate Divis</w:t>
      </w:r>
      <w:r w:rsidR="00AB6017" w:rsidRPr="006E720B">
        <w:rPr>
          <w:rFonts w:ascii="Athelas Regular" w:hAnsi="Athelas Regular" w:cs="Times"/>
          <w:sz w:val="22"/>
        </w:rPr>
        <w:t xml:space="preserve">ion of </w:t>
      </w:r>
      <w:r w:rsidRPr="006E720B">
        <w:rPr>
          <w:rFonts w:ascii="Athelas Regular" w:hAnsi="Athelas Regular" w:cs="Times"/>
          <w:sz w:val="22"/>
        </w:rPr>
        <w:t xml:space="preserve">Religion, Emory University, </w:t>
      </w:r>
    </w:p>
    <w:p w:rsidR="001B315D" w:rsidRPr="006E720B" w:rsidRDefault="001B315D" w:rsidP="00B239BC">
      <w:pPr>
        <w:widowControl w:val="0"/>
        <w:tabs>
          <w:tab w:val="left" w:pos="560"/>
          <w:tab w:val="left" w:pos="90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contextualSpacing/>
        <w:rPr>
          <w:rFonts w:ascii="Athelas Regular" w:hAnsi="Athelas Regular" w:cs="Times"/>
          <w:sz w:val="22"/>
        </w:rPr>
      </w:pPr>
      <w:r w:rsidRPr="006E720B">
        <w:rPr>
          <w:rFonts w:ascii="Athelas Regular" w:hAnsi="Athelas Regular" w:cs="Times"/>
          <w:sz w:val="22"/>
          <w:szCs w:val="22"/>
        </w:rPr>
        <w:t xml:space="preserve">2006 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  <w:t xml:space="preserve">Bryn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Mawr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 xml:space="preserve"> College Graduate Teaching Assistantship</w:t>
      </w:r>
      <w:r w:rsidRPr="006E720B">
        <w:rPr>
          <w:rFonts w:ascii="Athelas Regular" w:hAnsi="Athelas Regular" w:cs="Times"/>
          <w:sz w:val="22"/>
        </w:rPr>
        <w:t xml:space="preserve">, </w:t>
      </w:r>
      <w:r w:rsidRPr="006E720B">
        <w:rPr>
          <w:rFonts w:ascii="Athelas Regular" w:hAnsi="Athelas Regular" w:cs="Times"/>
          <w:sz w:val="22"/>
          <w:szCs w:val="22"/>
        </w:rPr>
        <w:t xml:space="preserve">Bryn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Mawr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 xml:space="preserve"> College</w:t>
      </w:r>
    </w:p>
    <w:p w:rsidR="001B315D" w:rsidRPr="006E720B" w:rsidRDefault="001B315D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 xml:space="preserve">2006 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="007C76AA" w:rsidRPr="006E720B">
        <w:rPr>
          <w:rFonts w:ascii="Athelas Regular" w:hAnsi="Athelas Regular" w:cs="Times"/>
          <w:sz w:val="22"/>
          <w:szCs w:val="22"/>
        </w:rPr>
        <w:tab/>
      </w:r>
      <w:r w:rsidR="00261EFC"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 xml:space="preserve">Institute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d’Études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 xml:space="preserve">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Françaises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 xml:space="preserve">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d’Avignon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 xml:space="preserve"> Competitive Funding, Bryn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Mawr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 xml:space="preserve"> College</w:t>
      </w:r>
    </w:p>
    <w:p w:rsidR="001B315D" w:rsidRPr="006E720B" w:rsidRDefault="001B315D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bCs/>
          <w:sz w:val="22"/>
          <w:szCs w:val="22"/>
        </w:rPr>
        <w:t xml:space="preserve">2005 </w:t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ab/>
        <w:t xml:space="preserve">Richmond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Lattimore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Prize for Poetic Translation, Bryn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Mawr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College</w:t>
      </w:r>
    </w:p>
    <w:p w:rsidR="00EC079C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iCs/>
          <w:sz w:val="22"/>
          <w:szCs w:val="22"/>
        </w:rPr>
        <w:tab/>
      </w:r>
    </w:p>
    <w:p w:rsidR="00C850AD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 w:rsidRPr="006E720B">
        <w:rPr>
          <w:rFonts w:ascii="Athelas Regular" w:hAnsi="Athelas Regular" w:cs="Times"/>
          <w:b/>
          <w:sz w:val="22"/>
          <w:szCs w:val="22"/>
        </w:rPr>
        <w:t>INVITED TALKS</w:t>
      </w:r>
      <w:r w:rsidR="00C441CB" w:rsidRPr="006E720B">
        <w:rPr>
          <w:rFonts w:ascii="Athelas Regular" w:hAnsi="Athelas Regular" w:cs="Times"/>
          <w:b/>
          <w:sz w:val="22"/>
          <w:szCs w:val="22"/>
        </w:rPr>
        <w:t xml:space="preserve"> AND WORKSHOPS</w:t>
      </w:r>
    </w:p>
    <w:p w:rsidR="00C850AD" w:rsidRPr="006E720B" w:rsidRDefault="00C850AD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D33FC1" w:rsidRPr="006E720B" w:rsidRDefault="00C850AD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 w:rsidRPr="006E720B">
        <w:rPr>
          <w:rFonts w:ascii="Athelas Regular" w:hAnsi="Athelas Regular" w:cs="Times"/>
          <w:b/>
          <w:sz w:val="22"/>
          <w:szCs w:val="22"/>
        </w:rPr>
        <w:t>Papers presented</w:t>
      </w:r>
    </w:p>
    <w:p w:rsidR="00D33FC1" w:rsidRPr="006E720B" w:rsidRDefault="00D33FC1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143B92" w:rsidRPr="006E720B" w:rsidRDefault="00D33FC1" w:rsidP="00B7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2015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="007F6910" w:rsidRPr="006E720B">
        <w:rPr>
          <w:rFonts w:ascii="Athelas Regular" w:hAnsi="Athelas Regular" w:cs="Times"/>
          <w:sz w:val="22"/>
          <w:szCs w:val="22"/>
        </w:rPr>
        <w:t xml:space="preserve">“Speaking to, for, and about Others: Sufism and the Politics of Representation in Early Modern Morocco,” </w:t>
      </w:r>
      <w:r w:rsidR="00B769D3" w:rsidRPr="006E720B">
        <w:rPr>
          <w:rFonts w:ascii="Athelas Regular" w:hAnsi="Athelas Regular" w:cs="Times"/>
          <w:sz w:val="22"/>
          <w:szCs w:val="22"/>
        </w:rPr>
        <w:t xml:space="preserve">Political Theologies </w:t>
      </w:r>
      <w:r w:rsidR="002D0473" w:rsidRPr="006E720B">
        <w:rPr>
          <w:rFonts w:ascii="Athelas Regular" w:hAnsi="Athelas Regular" w:cs="Times"/>
          <w:sz w:val="22"/>
          <w:szCs w:val="22"/>
        </w:rPr>
        <w:t>of</w:t>
      </w:r>
      <w:r w:rsidR="00B769D3" w:rsidRPr="006E720B">
        <w:rPr>
          <w:rFonts w:ascii="Athelas Regular" w:hAnsi="Athelas Regular" w:cs="Times"/>
          <w:sz w:val="22"/>
          <w:szCs w:val="22"/>
        </w:rPr>
        <w:t xml:space="preserve"> M</w:t>
      </w:r>
      <w:r w:rsidR="007F6910" w:rsidRPr="006E720B">
        <w:rPr>
          <w:rFonts w:ascii="Athelas Regular" w:hAnsi="Athelas Regular" w:cs="Times"/>
          <w:sz w:val="22"/>
          <w:szCs w:val="22"/>
        </w:rPr>
        <w:t>edieval and Early Modern Islam</w:t>
      </w:r>
      <w:r w:rsidR="002E32FD" w:rsidRPr="006E720B">
        <w:rPr>
          <w:rFonts w:ascii="Athelas Regular" w:hAnsi="Athelas Regular" w:cs="Times"/>
          <w:sz w:val="22"/>
          <w:szCs w:val="22"/>
        </w:rPr>
        <w:t xml:space="preserve"> Conference</w:t>
      </w:r>
      <w:r w:rsidR="007F6910" w:rsidRPr="006E720B">
        <w:rPr>
          <w:rFonts w:ascii="Athelas Regular" w:hAnsi="Athelas Regular" w:cs="Times"/>
          <w:sz w:val="22"/>
          <w:szCs w:val="22"/>
        </w:rPr>
        <w:t>,</w:t>
      </w:r>
      <w:r w:rsidR="00B769D3" w:rsidRPr="006E720B">
        <w:rPr>
          <w:rFonts w:ascii="Athelas Regular" w:hAnsi="Athelas Regular" w:cs="Times"/>
          <w:sz w:val="22"/>
          <w:szCs w:val="22"/>
        </w:rPr>
        <w:t xml:space="preserve"> University of California Santa Barbara, Santa Barbara, CA, </w:t>
      </w:r>
      <w:r w:rsidR="00063AEC">
        <w:rPr>
          <w:rFonts w:ascii="Athelas Regular" w:hAnsi="Athelas Regular" w:cs="Times"/>
          <w:sz w:val="22"/>
          <w:szCs w:val="22"/>
        </w:rPr>
        <w:t>October 30–</w:t>
      </w:r>
      <w:r w:rsidR="002D0473" w:rsidRPr="006E720B">
        <w:rPr>
          <w:rFonts w:ascii="Athelas Regular" w:hAnsi="Athelas Regular" w:cs="Times"/>
          <w:sz w:val="22"/>
          <w:szCs w:val="22"/>
        </w:rPr>
        <w:t>31</w:t>
      </w:r>
      <w:r w:rsidR="00B769D3" w:rsidRPr="006E720B">
        <w:rPr>
          <w:rFonts w:ascii="Athelas Regular" w:hAnsi="Athelas Regular" w:cs="Times"/>
          <w:sz w:val="22"/>
          <w:szCs w:val="22"/>
        </w:rPr>
        <w:t xml:space="preserve"> </w:t>
      </w:r>
    </w:p>
    <w:p w:rsidR="0054312D" w:rsidRPr="006E720B" w:rsidRDefault="0054312D" w:rsidP="00B7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</w:p>
    <w:p w:rsidR="00D33FC1" w:rsidRPr="006E720B" w:rsidRDefault="0054312D" w:rsidP="00B7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2015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  <w:t>“</w:t>
      </w:r>
      <w:proofErr w:type="spellStart"/>
      <w:r w:rsidRPr="006E720B">
        <w:rPr>
          <w:rFonts w:ascii="Athelas Regular" w:eastAsiaTheme="minorHAnsi" w:hAnsi="Athelas Regular" w:cs="Arial"/>
          <w:sz w:val="22"/>
          <w:szCs w:val="32"/>
        </w:rPr>
        <w:t>Espejo</w:t>
      </w:r>
      <w:proofErr w:type="spellEnd"/>
      <w:r w:rsidRPr="006E720B">
        <w:rPr>
          <w:rFonts w:ascii="Athelas Regular" w:eastAsiaTheme="minorHAnsi" w:hAnsi="Athelas Regular" w:cs="Arial"/>
          <w:sz w:val="22"/>
          <w:szCs w:val="32"/>
        </w:rPr>
        <w:t xml:space="preserve"> y </w:t>
      </w:r>
      <w:proofErr w:type="spellStart"/>
      <w:r w:rsidRPr="006E720B">
        <w:rPr>
          <w:rFonts w:ascii="Athelas Regular" w:eastAsiaTheme="minorHAnsi" w:hAnsi="Athelas Regular" w:cs="Arial"/>
          <w:sz w:val="22"/>
          <w:szCs w:val="32"/>
        </w:rPr>
        <w:t>metáfora</w:t>
      </w:r>
      <w:proofErr w:type="spellEnd"/>
      <w:r w:rsidRPr="006E720B">
        <w:rPr>
          <w:rFonts w:ascii="Athelas Regular" w:eastAsiaTheme="minorHAnsi" w:hAnsi="Athelas Regular" w:cs="Arial"/>
          <w:sz w:val="22"/>
          <w:szCs w:val="32"/>
        </w:rPr>
        <w:t xml:space="preserve">: </w:t>
      </w:r>
      <w:proofErr w:type="spellStart"/>
      <w:r w:rsidRPr="006E720B">
        <w:rPr>
          <w:rFonts w:ascii="Athelas Regular" w:eastAsiaTheme="minorHAnsi" w:hAnsi="Athelas Regular" w:cs="Arial"/>
          <w:sz w:val="22"/>
          <w:szCs w:val="32"/>
        </w:rPr>
        <w:t>hacia</w:t>
      </w:r>
      <w:proofErr w:type="spellEnd"/>
      <w:r w:rsidRPr="006E720B">
        <w:rPr>
          <w:rFonts w:ascii="Athelas Regular" w:eastAsiaTheme="minorHAnsi" w:hAnsi="Athelas Regular" w:cs="Arial"/>
          <w:sz w:val="22"/>
          <w:szCs w:val="32"/>
        </w:rPr>
        <w:t xml:space="preserve"> </w:t>
      </w:r>
      <w:proofErr w:type="spellStart"/>
      <w:r w:rsidRPr="006E720B">
        <w:rPr>
          <w:rFonts w:ascii="Athelas Regular" w:eastAsiaTheme="minorHAnsi" w:hAnsi="Athelas Regular" w:cs="Arial"/>
          <w:sz w:val="22"/>
          <w:szCs w:val="32"/>
        </w:rPr>
        <w:t>una</w:t>
      </w:r>
      <w:proofErr w:type="spellEnd"/>
      <w:r w:rsidRPr="006E720B">
        <w:rPr>
          <w:rFonts w:ascii="Athelas Regular" w:eastAsiaTheme="minorHAnsi" w:hAnsi="Athelas Regular" w:cs="Arial"/>
          <w:sz w:val="22"/>
          <w:szCs w:val="32"/>
        </w:rPr>
        <w:t xml:space="preserve"> </w:t>
      </w:r>
      <w:proofErr w:type="spellStart"/>
      <w:r w:rsidRPr="006E720B">
        <w:rPr>
          <w:rFonts w:ascii="Athelas Regular" w:eastAsiaTheme="minorHAnsi" w:hAnsi="Athelas Regular" w:cs="Arial"/>
          <w:sz w:val="22"/>
          <w:szCs w:val="32"/>
        </w:rPr>
        <w:t>lectura</w:t>
      </w:r>
      <w:proofErr w:type="spellEnd"/>
      <w:r w:rsidRPr="006E720B">
        <w:rPr>
          <w:rFonts w:ascii="Athelas Regular" w:eastAsiaTheme="minorHAnsi" w:hAnsi="Athelas Regular" w:cs="Arial"/>
          <w:sz w:val="22"/>
          <w:szCs w:val="32"/>
        </w:rPr>
        <w:t xml:space="preserve"> </w:t>
      </w:r>
      <w:proofErr w:type="spellStart"/>
      <w:r w:rsidRPr="006E720B">
        <w:rPr>
          <w:rFonts w:ascii="Athelas Regular" w:eastAsiaTheme="minorHAnsi" w:hAnsi="Athelas Regular" w:cs="Arial"/>
          <w:sz w:val="22"/>
          <w:szCs w:val="32"/>
        </w:rPr>
        <w:t>comparada</w:t>
      </w:r>
      <w:proofErr w:type="spellEnd"/>
      <w:r w:rsidRPr="006E720B">
        <w:rPr>
          <w:rFonts w:ascii="Athelas Regular" w:eastAsiaTheme="minorHAnsi" w:hAnsi="Athelas Regular" w:cs="Arial"/>
          <w:sz w:val="22"/>
          <w:szCs w:val="32"/>
        </w:rPr>
        <w:t xml:space="preserve"> de San Juan</w:t>
      </w:r>
      <w:r w:rsidR="0099036B">
        <w:rPr>
          <w:rFonts w:ascii="Athelas Regular" w:eastAsiaTheme="minorHAnsi" w:hAnsi="Athelas Regular" w:cs="Arial"/>
          <w:sz w:val="22"/>
          <w:szCs w:val="32"/>
        </w:rPr>
        <w:t xml:space="preserve"> de la Cruz</w:t>
      </w:r>
      <w:r w:rsidRPr="006E720B">
        <w:rPr>
          <w:rFonts w:ascii="Athelas Regular" w:eastAsiaTheme="minorHAnsi" w:hAnsi="Athelas Regular" w:cs="Arial"/>
          <w:sz w:val="22"/>
          <w:szCs w:val="32"/>
        </w:rPr>
        <w:t xml:space="preserve"> e </w:t>
      </w:r>
      <w:proofErr w:type="spellStart"/>
      <w:r w:rsidRPr="006E720B">
        <w:rPr>
          <w:rFonts w:ascii="Athelas Regular" w:eastAsiaTheme="minorHAnsi" w:hAnsi="Athelas Regular" w:cs="Arial"/>
          <w:sz w:val="22"/>
          <w:szCs w:val="32"/>
        </w:rPr>
        <w:t>Ibn</w:t>
      </w:r>
      <w:proofErr w:type="spellEnd"/>
      <w:r w:rsidRPr="006E720B">
        <w:rPr>
          <w:rFonts w:ascii="Athelas Regular" w:eastAsiaTheme="minorHAnsi" w:hAnsi="Athelas Regular" w:cs="Arial"/>
          <w:sz w:val="22"/>
          <w:szCs w:val="32"/>
        </w:rPr>
        <w:t xml:space="preserve"> ‘</w:t>
      </w:r>
      <w:proofErr w:type="spellStart"/>
      <w:r w:rsidRPr="006E720B">
        <w:rPr>
          <w:rFonts w:ascii="Athelas Regular" w:eastAsiaTheme="minorHAnsi" w:hAnsi="Athelas Regular" w:cs="Arial"/>
          <w:sz w:val="22"/>
          <w:szCs w:val="32"/>
        </w:rPr>
        <w:t>Arabi</w:t>
      </w:r>
      <w:proofErr w:type="spellEnd"/>
      <w:r w:rsidRPr="006E720B">
        <w:rPr>
          <w:rFonts w:ascii="Athelas Regular" w:eastAsiaTheme="minorHAnsi" w:hAnsi="Athelas Regular" w:cs="Arial"/>
          <w:sz w:val="22"/>
          <w:szCs w:val="32"/>
        </w:rPr>
        <w:t>,</w:t>
      </w:r>
      <w:r w:rsidRPr="006E720B">
        <w:rPr>
          <w:rFonts w:ascii="Athelas Regular" w:hAnsi="Athelas Regular" w:cs="Times"/>
          <w:sz w:val="22"/>
          <w:szCs w:val="22"/>
        </w:rPr>
        <w:t xml:space="preserve">” </w:t>
      </w:r>
      <w:proofErr w:type="spellStart"/>
      <w:r w:rsidR="007F6910" w:rsidRPr="006E720B">
        <w:rPr>
          <w:rFonts w:ascii="Athelas Regular" w:eastAsiaTheme="minorHAnsi" w:hAnsi="Athelas Regular" w:cs="Arial"/>
          <w:sz w:val="22"/>
          <w:szCs w:val="36"/>
        </w:rPr>
        <w:t>Muhyiddin</w:t>
      </w:r>
      <w:proofErr w:type="spellEnd"/>
      <w:r w:rsidR="007F6910" w:rsidRPr="006E720B">
        <w:rPr>
          <w:rFonts w:ascii="Athelas Regular" w:eastAsiaTheme="minorHAnsi" w:hAnsi="Athelas Regular" w:cs="Arial"/>
          <w:sz w:val="22"/>
          <w:szCs w:val="36"/>
        </w:rPr>
        <w:t xml:space="preserve"> </w:t>
      </w:r>
      <w:proofErr w:type="spellStart"/>
      <w:r w:rsidR="007F6910" w:rsidRPr="006E720B">
        <w:rPr>
          <w:rFonts w:ascii="Athelas Regular" w:eastAsiaTheme="minorHAnsi" w:hAnsi="Athelas Regular" w:cs="Arial"/>
          <w:sz w:val="22"/>
          <w:szCs w:val="36"/>
        </w:rPr>
        <w:t>Ibn</w:t>
      </w:r>
      <w:proofErr w:type="spellEnd"/>
      <w:r w:rsidR="007F6910" w:rsidRPr="006E720B">
        <w:rPr>
          <w:rFonts w:ascii="Athelas Regular" w:eastAsiaTheme="minorHAnsi" w:hAnsi="Athelas Regular" w:cs="Arial"/>
          <w:sz w:val="22"/>
          <w:szCs w:val="36"/>
        </w:rPr>
        <w:t xml:space="preserve"> </w:t>
      </w:r>
      <w:proofErr w:type="spellStart"/>
      <w:r w:rsidR="007F6910" w:rsidRPr="006E720B">
        <w:rPr>
          <w:rFonts w:ascii="Athelas Regular" w:eastAsiaTheme="minorHAnsi" w:hAnsi="Athelas Regular" w:cs="Arial"/>
          <w:sz w:val="22"/>
          <w:szCs w:val="36"/>
        </w:rPr>
        <w:t>Arabi</w:t>
      </w:r>
      <w:proofErr w:type="spellEnd"/>
      <w:r w:rsidR="007F6910" w:rsidRPr="006E720B">
        <w:rPr>
          <w:rFonts w:ascii="Athelas Regular" w:eastAsiaTheme="minorHAnsi" w:hAnsi="Athelas Regular" w:cs="Arial"/>
          <w:sz w:val="22"/>
          <w:szCs w:val="36"/>
        </w:rPr>
        <w:t xml:space="preserve"> Society</w:t>
      </w:r>
      <w:r w:rsidR="002E32FD" w:rsidRPr="006E720B">
        <w:rPr>
          <w:rFonts w:ascii="Athelas Regular" w:eastAsiaTheme="minorHAnsi" w:hAnsi="Athelas Regular" w:cs="Arial"/>
          <w:sz w:val="22"/>
          <w:szCs w:val="36"/>
        </w:rPr>
        <w:t xml:space="preserve"> (MIAS)</w:t>
      </w:r>
      <w:r w:rsidR="007F6910" w:rsidRPr="006E720B">
        <w:rPr>
          <w:rFonts w:ascii="Athelas Regular" w:eastAsiaTheme="minorHAnsi" w:hAnsi="Athelas Regular" w:cs="Arial"/>
          <w:sz w:val="22"/>
          <w:szCs w:val="36"/>
        </w:rPr>
        <w:t xml:space="preserve"> </w:t>
      </w:r>
      <w:r w:rsidR="002E32FD" w:rsidRPr="006E720B">
        <w:rPr>
          <w:rFonts w:ascii="Athelas Regular" w:eastAsiaTheme="minorHAnsi" w:hAnsi="Athelas Regular" w:cs="Arial"/>
          <w:sz w:val="22"/>
          <w:szCs w:val="36"/>
        </w:rPr>
        <w:t>Latina</w:t>
      </w:r>
      <w:r w:rsidR="002E32FD" w:rsidRPr="006E720B">
        <w:rPr>
          <w:rFonts w:ascii="Athelas Regular" w:hAnsi="Athelas Regular" w:cs="Times"/>
          <w:sz w:val="22"/>
          <w:szCs w:val="22"/>
        </w:rPr>
        <w:t>, V Symposium</w:t>
      </w:r>
      <w:r w:rsidR="007F6910" w:rsidRPr="006E720B">
        <w:rPr>
          <w:rFonts w:ascii="Athelas Regular" w:hAnsi="Athelas Regular" w:cs="Times"/>
          <w:sz w:val="22"/>
          <w:szCs w:val="22"/>
        </w:rPr>
        <w:t xml:space="preserve">, </w:t>
      </w:r>
      <w:r w:rsidR="002E32FD" w:rsidRPr="006E720B">
        <w:rPr>
          <w:rFonts w:ascii="Athelas Regular" w:hAnsi="Athelas Regular" w:cs="Times"/>
          <w:sz w:val="22"/>
          <w:szCs w:val="22"/>
        </w:rPr>
        <w:t>University of</w:t>
      </w:r>
      <w:r w:rsidR="00063AEC">
        <w:rPr>
          <w:rFonts w:ascii="Athelas Regular" w:hAnsi="Athelas Regular" w:cs="Times"/>
          <w:sz w:val="22"/>
          <w:szCs w:val="22"/>
        </w:rPr>
        <w:t xml:space="preserve"> Murcia, Spain, May 15–</w:t>
      </w:r>
      <w:r w:rsidRPr="006E720B">
        <w:rPr>
          <w:rFonts w:ascii="Athelas Regular" w:hAnsi="Athelas Regular" w:cs="Times"/>
          <w:sz w:val="22"/>
          <w:szCs w:val="22"/>
        </w:rPr>
        <w:t xml:space="preserve">17 </w:t>
      </w:r>
    </w:p>
    <w:p w:rsidR="00247934" w:rsidRPr="006E720B" w:rsidRDefault="00247934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9D13AE" w:rsidRPr="006E720B" w:rsidRDefault="00247934" w:rsidP="00247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2014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="005F2310" w:rsidRPr="006E720B">
        <w:rPr>
          <w:rFonts w:ascii="Athelas Regular" w:hAnsi="Athelas Regular" w:cs="Times"/>
          <w:sz w:val="22"/>
          <w:szCs w:val="22"/>
        </w:rPr>
        <w:t>“A Home Elsewhere: Imagining Egypt in a</w:t>
      </w:r>
      <w:r w:rsidR="00811419" w:rsidRPr="006E720B">
        <w:rPr>
          <w:rFonts w:ascii="Athelas Regular" w:hAnsi="Athelas Regular" w:cs="Times"/>
          <w:sz w:val="22"/>
          <w:szCs w:val="22"/>
        </w:rPr>
        <w:t xml:space="preserve"> Sixteenth-Century Moroccan</w:t>
      </w:r>
      <w:r w:rsidR="002E32FD" w:rsidRPr="006E720B">
        <w:rPr>
          <w:rFonts w:ascii="Athelas Regular" w:hAnsi="Athelas Regular" w:cs="Times"/>
          <w:sz w:val="22"/>
          <w:szCs w:val="22"/>
        </w:rPr>
        <w:t xml:space="preserve"> Hagiography,” </w:t>
      </w:r>
      <w:r w:rsidR="005F2310" w:rsidRPr="006E720B">
        <w:rPr>
          <w:rFonts w:ascii="Athelas Regular" w:hAnsi="Athelas Regular" w:cs="Times"/>
          <w:sz w:val="22"/>
          <w:szCs w:val="22"/>
        </w:rPr>
        <w:t>Al-</w:t>
      </w:r>
      <w:proofErr w:type="spellStart"/>
      <w:r w:rsidR="005F2310" w:rsidRPr="006E720B">
        <w:rPr>
          <w:rFonts w:ascii="Athelas Regular" w:hAnsi="Athelas Regular" w:cs="Times"/>
          <w:sz w:val="22"/>
          <w:szCs w:val="22"/>
        </w:rPr>
        <w:t>Andalus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 xml:space="preserve"> in Alexandria Conference, University of Alexandria, Alexandri</w:t>
      </w:r>
      <w:r w:rsidR="00063AEC">
        <w:rPr>
          <w:rFonts w:ascii="Athelas Regular" w:hAnsi="Athelas Regular" w:cs="Times"/>
          <w:sz w:val="22"/>
          <w:szCs w:val="22"/>
        </w:rPr>
        <w:t>a, Egypt, December 14–</w:t>
      </w:r>
      <w:r w:rsidR="00811419" w:rsidRPr="006E720B">
        <w:rPr>
          <w:rFonts w:ascii="Athelas Regular" w:hAnsi="Athelas Regular" w:cs="Times"/>
          <w:sz w:val="22"/>
          <w:szCs w:val="22"/>
        </w:rPr>
        <w:t xml:space="preserve">17, 2014 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9D13AE" w:rsidRPr="00EB6AF1" w:rsidRDefault="00EC079C" w:rsidP="00EB6A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 xml:space="preserve">2012 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="009D13AE" w:rsidRPr="006E720B">
        <w:rPr>
          <w:rFonts w:ascii="Athelas Regular" w:hAnsi="Athelas Regular" w:cs="Times"/>
          <w:sz w:val="22"/>
          <w:szCs w:val="22"/>
        </w:rPr>
        <w:t xml:space="preserve">“Rethinking Violence and </w:t>
      </w:r>
      <w:proofErr w:type="spellStart"/>
      <w:r w:rsidR="009D13AE" w:rsidRPr="006E720B">
        <w:rPr>
          <w:rFonts w:ascii="Athelas Regular" w:hAnsi="Athelas Regular" w:cs="Times"/>
          <w:i/>
          <w:sz w:val="22"/>
          <w:szCs w:val="22"/>
        </w:rPr>
        <w:t>Convivencia</w:t>
      </w:r>
      <w:proofErr w:type="spellEnd"/>
      <w:r w:rsidR="009D13AE" w:rsidRPr="006E720B">
        <w:rPr>
          <w:rFonts w:ascii="Athelas Regular" w:hAnsi="Athelas Regular" w:cs="Times"/>
          <w:i/>
          <w:sz w:val="22"/>
          <w:szCs w:val="22"/>
        </w:rPr>
        <w:t>,</w:t>
      </w:r>
      <w:r w:rsidR="009D13AE" w:rsidRPr="006E720B">
        <w:rPr>
          <w:rFonts w:ascii="Athelas Regular" w:hAnsi="Athelas Regular" w:cs="Times"/>
          <w:sz w:val="22"/>
          <w:szCs w:val="22"/>
        </w:rPr>
        <w:t>”</w:t>
      </w:r>
      <w:r w:rsidR="009D13AE" w:rsidRPr="006E720B">
        <w:rPr>
          <w:rFonts w:ascii="Athelas Regular" w:hAnsi="Athelas Regular" w:cs="Times"/>
          <w:i/>
          <w:sz w:val="22"/>
          <w:szCs w:val="22"/>
        </w:rPr>
        <w:t xml:space="preserve"> </w:t>
      </w:r>
      <w:r w:rsidR="009D13AE" w:rsidRPr="006E720B">
        <w:rPr>
          <w:rFonts w:ascii="Athelas Regular" w:hAnsi="Athelas Regular" w:cs="Times"/>
          <w:sz w:val="22"/>
          <w:szCs w:val="22"/>
        </w:rPr>
        <w:t xml:space="preserve">Spring History Colloquium, University of New Mexico, Albuquerque, NM, May </w:t>
      </w:r>
      <w:r w:rsidR="006877B2" w:rsidRPr="006E720B">
        <w:rPr>
          <w:rFonts w:ascii="Athelas Regular" w:hAnsi="Athelas Regular" w:cs="Times"/>
          <w:sz w:val="22"/>
          <w:szCs w:val="22"/>
        </w:rPr>
        <w:t>4, 2012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9D13AE" w:rsidRPr="006E720B" w:rsidRDefault="009D13AE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 w:rsidRPr="006E720B">
        <w:rPr>
          <w:rFonts w:ascii="Athelas Regular" w:hAnsi="Athelas Regular" w:cs="Times"/>
          <w:b/>
          <w:sz w:val="22"/>
          <w:szCs w:val="22"/>
        </w:rPr>
        <w:t>CONFERENCE</w:t>
      </w:r>
      <w:r w:rsidR="00206A1B" w:rsidRPr="006E720B">
        <w:rPr>
          <w:rFonts w:ascii="Athelas Regular" w:hAnsi="Athelas Regular" w:cs="Times"/>
          <w:b/>
          <w:sz w:val="22"/>
          <w:szCs w:val="22"/>
        </w:rPr>
        <w:t xml:space="preserve"> AND WORKSHOP</w:t>
      </w:r>
      <w:r w:rsidRPr="006E720B">
        <w:rPr>
          <w:rFonts w:ascii="Athelas Regular" w:hAnsi="Athelas Regular" w:cs="Times"/>
          <w:b/>
          <w:sz w:val="22"/>
          <w:szCs w:val="22"/>
        </w:rPr>
        <w:t xml:space="preserve"> PARTICIPATION</w:t>
      </w:r>
    </w:p>
    <w:p w:rsidR="00D62445" w:rsidRPr="006E720B" w:rsidRDefault="00D62445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b/>
          <w:bCs/>
          <w:sz w:val="22"/>
        </w:rPr>
      </w:pPr>
    </w:p>
    <w:p w:rsidR="007E6592" w:rsidRPr="007E6592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b/>
          <w:bCs/>
          <w:sz w:val="22"/>
        </w:rPr>
      </w:pPr>
      <w:r w:rsidRPr="007E6592">
        <w:rPr>
          <w:rFonts w:ascii="Athelas Regular" w:eastAsia="Verdana" w:hAnsi="Athelas Regular" w:cs="Verdana"/>
          <w:b/>
          <w:bCs/>
          <w:sz w:val="22"/>
        </w:rPr>
        <w:t>Papers presented</w:t>
      </w:r>
    </w:p>
    <w:p w:rsidR="007E6592" w:rsidRPr="007E6592" w:rsidRDefault="007E6592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b/>
          <w:bCs/>
          <w:sz w:val="22"/>
        </w:rPr>
      </w:pPr>
    </w:p>
    <w:p w:rsidR="007E6592" w:rsidRPr="007E6592" w:rsidRDefault="007E6592" w:rsidP="007E6592">
      <w:pPr>
        <w:pStyle w:val="NormalWeb"/>
        <w:spacing w:before="2" w:after="2"/>
        <w:ind w:left="1680" w:hanging="1620"/>
        <w:rPr>
          <w:rFonts w:ascii="Athelas Regular" w:hAnsi="Athelas Regular"/>
          <w:b/>
          <w:sz w:val="22"/>
        </w:rPr>
      </w:pPr>
      <w:r w:rsidRPr="007E6592">
        <w:rPr>
          <w:rFonts w:ascii="Athelas Regular" w:eastAsia="Verdana" w:hAnsi="Athelas Regular" w:cs="Verdana"/>
          <w:bCs/>
          <w:sz w:val="22"/>
        </w:rPr>
        <w:t>2017</w:t>
      </w:r>
      <w:r>
        <w:rPr>
          <w:rFonts w:ascii="Athelas Regular" w:eastAsia="Verdana" w:hAnsi="Athelas Regular" w:cs="Verdana"/>
          <w:bCs/>
          <w:sz w:val="22"/>
        </w:rPr>
        <w:tab/>
      </w:r>
      <w:r w:rsidRPr="007E6592">
        <w:rPr>
          <w:rFonts w:ascii="Athelas Regular" w:eastAsia="Verdana" w:hAnsi="Athelas Regular" w:cs="Verdana"/>
          <w:bCs/>
          <w:sz w:val="22"/>
        </w:rPr>
        <w:t>“</w:t>
      </w:r>
      <w:bookmarkStart w:id="0" w:name="_GoBack"/>
      <w:bookmarkEnd w:id="0"/>
      <w:r w:rsidRPr="007E6592">
        <w:rPr>
          <w:rFonts w:ascii="Athelas Regular" w:hAnsi="Athelas Regular"/>
          <w:sz w:val="22"/>
        </w:rPr>
        <w:t xml:space="preserve">Words that Burn: Text and Performance in Marguerite </w:t>
      </w:r>
      <w:proofErr w:type="spellStart"/>
      <w:r w:rsidRPr="007E6592">
        <w:rPr>
          <w:rFonts w:ascii="Athelas Regular" w:hAnsi="Athelas Regular"/>
          <w:sz w:val="22"/>
        </w:rPr>
        <w:t>Porete’s</w:t>
      </w:r>
      <w:proofErr w:type="spellEnd"/>
      <w:r w:rsidRPr="007E6592">
        <w:rPr>
          <w:rFonts w:ascii="Athelas Regular" w:hAnsi="Athelas Regular"/>
          <w:sz w:val="22"/>
        </w:rPr>
        <w:t xml:space="preserve"> </w:t>
      </w:r>
      <w:r w:rsidRPr="007E6592">
        <w:rPr>
          <w:rFonts w:ascii="Athelas Regular" w:hAnsi="Athelas Regular"/>
          <w:i/>
          <w:sz w:val="22"/>
        </w:rPr>
        <w:t xml:space="preserve">Le </w:t>
      </w:r>
      <w:proofErr w:type="spellStart"/>
      <w:r w:rsidRPr="007E6592">
        <w:rPr>
          <w:rFonts w:ascii="Athelas Regular" w:hAnsi="Athelas Regular"/>
          <w:i/>
          <w:sz w:val="22"/>
        </w:rPr>
        <w:t>Mirouer</w:t>
      </w:r>
      <w:proofErr w:type="spellEnd"/>
      <w:r w:rsidRPr="007E6592">
        <w:rPr>
          <w:rFonts w:ascii="Athelas Regular" w:hAnsi="Athelas Regular"/>
          <w:i/>
          <w:sz w:val="22"/>
        </w:rPr>
        <w:t xml:space="preserve"> des Simples </w:t>
      </w:r>
      <w:proofErr w:type="spellStart"/>
      <w:r w:rsidRPr="007E6592">
        <w:rPr>
          <w:rFonts w:ascii="Athelas Regular" w:hAnsi="Athelas Regular"/>
          <w:i/>
          <w:sz w:val="22"/>
        </w:rPr>
        <w:t>Âmes</w:t>
      </w:r>
      <w:proofErr w:type="spellEnd"/>
      <w:r w:rsidR="00D81843">
        <w:rPr>
          <w:rFonts w:ascii="Athelas Regular" w:hAnsi="Athelas Regular"/>
          <w:i/>
          <w:sz w:val="22"/>
        </w:rPr>
        <w:t>,</w:t>
      </w:r>
      <w:r>
        <w:rPr>
          <w:rFonts w:ascii="Athelas Regular" w:hAnsi="Athelas Regular"/>
          <w:sz w:val="22"/>
        </w:rPr>
        <w:t xml:space="preserve">” Sewanee Medieval Colloquium, University of the South, Sewanee, TN, March 10–11 </w:t>
      </w:r>
    </w:p>
    <w:p w:rsidR="00656B78" w:rsidRPr="007E6592" w:rsidRDefault="007E6592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bCs/>
          <w:sz w:val="22"/>
        </w:rPr>
      </w:pPr>
      <w:r>
        <w:rPr>
          <w:rFonts w:ascii="Athelas Regular" w:eastAsia="Verdana" w:hAnsi="Athelas Regular" w:cs="Verdana"/>
          <w:bCs/>
          <w:sz w:val="22"/>
        </w:rPr>
        <w:tab/>
      </w:r>
    </w:p>
    <w:p w:rsidR="00D62445" w:rsidRPr="006E720B" w:rsidRDefault="00656B78" w:rsidP="00421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eastAsia="Verdana" w:hAnsi="Athelas Regular" w:cs="Verdana"/>
          <w:bCs/>
          <w:sz w:val="22"/>
        </w:rPr>
      </w:pPr>
      <w:r w:rsidRPr="006E720B">
        <w:rPr>
          <w:rFonts w:ascii="Athelas Regular" w:eastAsia="Verdana" w:hAnsi="Athelas Regular" w:cs="Verdana"/>
          <w:bCs/>
          <w:sz w:val="22"/>
        </w:rPr>
        <w:t>2016</w:t>
      </w:r>
      <w:r w:rsidR="00421067" w:rsidRPr="006E720B">
        <w:rPr>
          <w:rFonts w:ascii="Athelas Regular" w:eastAsia="Verdana" w:hAnsi="Athelas Regular" w:cs="Verdana"/>
          <w:bCs/>
          <w:sz w:val="22"/>
        </w:rPr>
        <w:tab/>
      </w:r>
      <w:r w:rsidR="00421067" w:rsidRPr="006E720B">
        <w:rPr>
          <w:rFonts w:ascii="Athelas Regular" w:eastAsia="Verdana" w:hAnsi="Athelas Regular" w:cs="Verdana"/>
          <w:bCs/>
          <w:sz w:val="22"/>
        </w:rPr>
        <w:tab/>
      </w:r>
      <w:r w:rsidR="00421067" w:rsidRPr="006E720B">
        <w:rPr>
          <w:rFonts w:ascii="Athelas Regular" w:eastAsia="Verdana" w:hAnsi="Athelas Regular" w:cs="Verdana"/>
          <w:bCs/>
          <w:sz w:val="22"/>
        </w:rPr>
        <w:tab/>
        <w:t>“</w:t>
      </w:r>
      <w:r w:rsidR="00421067" w:rsidRPr="006E720B">
        <w:rPr>
          <w:rFonts w:ascii="Athelas Regular" w:eastAsiaTheme="minorHAnsi" w:hAnsi="Athelas Regular"/>
          <w:bCs/>
          <w:color w:val="262A3A"/>
          <w:sz w:val="22"/>
          <w:szCs w:val="32"/>
        </w:rPr>
        <w:t xml:space="preserve">Juan </w:t>
      </w:r>
      <w:proofErr w:type="spellStart"/>
      <w:r w:rsidR="00421067" w:rsidRPr="006E720B">
        <w:rPr>
          <w:rFonts w:ascii="Athelas Regular" w:eastAsiaTheme="minorHAnsi" w:hAnsi="Athelas Regular"/>
          <w:bCs/>
          <w:color w:val="262A3A"/>
          <w:sz w:val="22"/>
          <w:szCs w:val="32"/>
        </w:rPr>
        <w:t>Goytisolo’s</w:t>
      </w:r>
      <w:proofErr w:type="spellEnd"/>
      <w:r w:rsidR="00421067" w:rsidRPr="006E720B">
        <w:rPr>
          <w:rFonts w:ascii="Athelas Regular" w:eastAsiaTheme="minorHAnsi" w:hAnsi="Athelas Regular"/>
          <w:bCs/>
          <w:color w:val="262A3A"/>
          <w:sz w:val="22"/>
          <w:szCs w:val="32"/>
        </w:rPr>
        <w:t xml:space="preserve"> Hermeneutics of Longing: Reading the Lost Pages of John of the Cross' Corpus</w:t>
      </w:r>
      <w:r w:rsidR="00D81843">
        <w:rPr>
          <w:rFonts w:ascii="Athelas Regular" w:eastAsiaTheme="minorHAnsi" w:hAnsi="Athelas Regular"/>
          <w:bCs/>
          <w:color w:val="262A3A"/>
          <w:sz w:val="22"/>
          <w:szCs w:val="32"/>
        </w:rPr>
        <w:t>,</w:t>
      </w:r>
      <w:r w:rsidR="00421067" w:rsidRPr="006E720B">
        <w:rPr>
          <w:rFonts w:ascii="Athelas Regular" w:eastAsiaTheme="minorHAnsi" w:hAnsi="Athelas Regular"/>
          <w:bCs/>
          <w:color w:val="262A3A"/>
          <w:sz w:val="22"/>
          <w:szCs w:val="32"/>
        </w:rPr>
        <w:t>” ACLA Annual M</w:t>
      </w:r>
      <w:r w:rsidR="00063AEC">
        <w:rPr>
          <w:rFonts w:ascii="Athelas Regular" w:eastAsiaTheme="minorHAnsi" w:hAnsi="Athelas Regular"/>
          <w:bCs/>
          <w:color w:val="262A3A"/>
          <w:sz w:val="22"/>
          <w:szCs w:val="32"/>
        </w:rPr>
        <w:t>eeting, Cambridge, MA, March 17–</w:t>
      </w:r>
      <w:r w:rsidR="00421067" w:rsidRPr="006E720B">
        <w:rPr>
          <w:rFonts w:ascii="Athelas Regular" w:eastAsiaTheme="minorHAnsi" w:hAnsi="Athelas Regular"/>
          <w:bCs/>
          <w:color w:val="262A3A"/>
          <w:sz w:val="22"/>
          <w:szCs w:val="32"/>
        </w:rPr>
        <w:t xml:space="preserve">21 </w:t>
      </w:r>
    </w:p>
    <w:p w:rsidR="00063F1C" w:rsidRPr="006E720B" w:rsidRDefault="00063F1C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b/>
          <w:bCs/>
          <w:sz w:val="22"/>
        </w:rPr>
      </w:pPr>
    </w:p>
    <w:p w:rsidR="00063F1C" w:rsidRPr="006E720B" w:rsidRDefault="00063F1C" w:rsidP="000B1E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eastAsiaTheme="minorHAnsi" w:hAnsi="Athelas Regular" w:cs="Arial"/>
          <w:color w:val="1A1A1A"/>
          <w:sz w:val="22"/>
          <w:szCs w:val="26"/>
        </w:rPr>
      </w:pPr>
      <w:r w:rsidRPr="006E720B">
        <w:rPr>
          <w:rFonts w:ascii="Athelas Regular" w:eastAsia="Verdana" w:hAnsi="Athelas Regular" w:cs="Verdana"/>
          <w:bCs/>
          <w:sz w:val="22"/>
        </w:rPr>
        <w:t>2015</w:t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="00511E44" w:rsidRPr="006E720B">
        <w:rPr>
          <w:rFonts w:ascii="Athelas Regular" w:eastAsia="Verdana" w:hAnsi="Athelas Regular" w:cs="Verdana"/>
          <w:bCs/>
          <w:sz w:val="22"/>
        </w:rPr>
        <w:t>“</w:t>
      </w:r>
      <w:proofErr w:type="spellStart"/>
      <w:r w:rsidR="00511E44" w:rsidRPr="006E720B">
        <w:rPr>
          <w:rFonts w:ascii="Athelas Regular" w:eastAsiaTheme="minorHAnsi" w:hAnsi="Athelas Regular" w:cs="Arial"/>
          <w:i/>
          <w:color w:val="1A1A1A"/>
          <w:sz w:val="22"/>
          <w:szCs w:val="26"/>
        </w:rPr>
        <w:t>Convivencia</w:t>
      </w:r>
      <w:proofErr w:type="spellEnd"/>
      <w:r w:rsidR="00511E44" w:rsidRPr="006E720B">
        <w:rPr>
          <w:rFonts w:ascii="Athelas Regular" w:eastAsiaTheme="minorHAnsi" w:hAnsi="Athelas Regular" w:cs="Arial"/>
          <w:color w:val="1A1A1A"/>
          <w:sz w:val="22"/>
          <w:szCs w:val="26"/>
        </w:rPr>
        <w:t xml:space="preserve">, </w:t>
      </w:r>
      <w:proofErr w:type="spellStart"/>
      <w:r w:rsidR="00511E44" w:rsidRPr="006E720B">
        <w:rPr>
          <w:rFonts w:ascii="Athelas Regular" w:eastAsiaTheme="minorHAnsi" w:hAnsi="Athelas Regular" w:cs="Arial"/>
          <w:i/>
          <w:color w:val="1A1A1A"/>
          <w:sz w:val="22"/>
          <w:szCs w:val="26"/>
        </w:rPr>
        <w:t>mestizaje</w:t>
      </w:r>
      <w:proofErr w:type="spellEnd"/>
      <w:r w:rsidR="00511E44" w:rsidRPr="006E720B">
        <w:rPr>
          <w:rFonts w:ascii="Athelas Regular" w:eastAsiaTheme="minorHAnsi" w:hAnsi="Athelas Regular" w:cs="Arial"/>
          <w:color w:val="1A1A1A"/>
          <w:sz w:val="22"/>
          <w:szCs w:val="26"/>
        </w:rPr>
        <w:t>, and the ‘melting pot:’ on nostalgia for al-</w:t>
      </w:r>
      <w:proofErr w:type="spellStart"/>
      <w:r w:rsidR="00511E44" w:rsidRPr="006E720B">
        <w:rPr>
          <w:rFonts w:ascii="Athelas Regular" w:eastAsiaTheme="minorHAnsi" w:hAnsi="Athelas Regular" w:cs="Arial"/>
          <w:color w:val="1A1A1A"/>
          <w:sz w:val="22"/>
          <w:szCs w:val="26"/>
        </w:rPr>
        <w:t>Andalus</w:t>
      </w:r>
      <w:proofErr w:type="spellEnd"/>
      <w:r w:rsidR="00511E44" w:rsidRPr="006E720B">
        <w:rPr>
          <w:rFonts w:ascii="Athelas Regular" w:eastAsiaTheme="minorHAnsi" w:hAnsi="Athelas Regular" w:cs="Arial"/>
          <w:color w:val="1A1A1A"/>
          <w:sz w:val="22"/>
          <w:szCs w:val="26"/>
        </w:rPr>
        <w:t xml:space="preserve"> and multicultural imaginaries</w:t>
      </w:r>
      <w:r w:rsidR="00D81843">
        <w:rPr>
          <w:rFonts w:ascii="Athelas Regular" w:eastAsiaTheme="minorHAnsi" w:hAnsi="Athelas Regular" w:cs="Arial"/>
          <w:color w:val="1A1A1A"/>
          <w:sz w:val="22"/>
          <w:szCs w:val="26"/>
        </w:rPr>
        <w:t>,</w:t>
      </w:r>
      <w:r w:rsidR="00511E44" w:rsidRPr="006E720B">
        <w:rPr>
          <w:rFonts w:ascii="Athelas Regular" w:eastAsiaTheme="minorHAnsi" w:hAnsi="Athelas Regular" w:cs="Arial"/>
          <w:color w:val="1A1A1A"/>
          <w:sz w:val="22"/>
          <w:szCs w:val="26"/>
        </w:rPr>
        <w:t xml:space="preserve">” </w:t>
      </w:r>
      <w:r w:rsidR="00D86228" w:rsidRPr="006E720B">
        <w:rPr>
          <w:rFonts w:ascii="Athelas Regular" w:eastAsiaTheme="minorHAnsi" w:hAnsi="Athelas Regular" w:cs="Arial"/>
          <w:color w:val="1A1A1A"/>
          <w:sz w:val="22"/>
          <w:szCs w:val="26"/>
        </w:rPr>
        <w:t>LASA</w:t>
      </w:r>
      <w:r w:rsidR="00511E44" w:rsidRPr="006E720B">
        <w:rPr>
          <w:rFonts w:ascii="Athelas Regular" w:eastAsiaTheme="minorHAnsi" w:hAnsi="Athelas Regular" w:cs="Arial"/>
          <w:color w:val="1A1A1A"/>
          <w:sz w:val="22"/>
          <w:szCs w:val="26"/>
        </w:rPr>
        <w:t xml:space="preserve"> Annual Meeting, Sa</w:t>
      </w:r>
      <w:r w:rsidR="00063AEC">
        <w:rPr>
          <w:rFonts w:ascii="Athelas Regular" w:eastAsiaTheme="minorHAnsi" w:hAnsi="Athelas Regular" w:cs="Arial"/>
          <w:color w:val="1A1A1A"/>
          <w:sz w:val="22"/>
          <w:szCs w:val="26"/>
        </w:rPr>
        <w:t>n Juan, Puerto Rico, May 27–</w:t>
      </w:r>
      <w:r w:rsidR="008640C0" w:rsidRPr="006E720B">
        <w:rPr>
          <w:rFonts w:ascii="Athelas Regular" w:eastAsiaTheme="minorHAnsi" w:hAnsi="Athelas Regular" w:cs="Arial"/>
          <w:color w:val="1A1A1A"/>
          <w:sz w:val="22"/>
          <w:szCs w:val="26"/>
        </w:rPr>
        <w:t xml:space="preserve">30 </w:t>
      </w:r>
    </w:p>
    <w:p w:rsidR="00B2589B" w:rsidRPr="006E720B" w:rsidRDefault="00B2589B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b/>
          <w:bCs/>
          <w:sz w:val="22"/>
        </w:rPr>
      </w:pPr>
    </w:p>
    <w:p w:rsidR="008D3EF7" w:rsidRPr="006E720B" w:rsidRDefault="00F77625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eastAsia="Verdana" w:hAnsi="Athelas Regular" w:cs="Verdana"/>
          <w:bCs/>
          <w:sz w:val="22"/>
        </w:rPr>
      </w:pPr>
      <w:r w:rsidRPr="006E720B">
        <w:rPr>
          <w:rFonts w:ascii="Athelas Regular" w:eastAsia="Verdana" w:hAnsi="Athelas Regular" w:cs="Verdana"/>
          <w:bCs/>
          <w:sz w:val="22"/>
        </w:rPr>
        <w:t>2014</w:t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="00F6724E" w:rsidRPr="006E720B">
        <w:rPr>
          <w:rFonts w:ascii="Athelas Regular" w:eastAsia="Verdana" w:hAnsi="Athelas Regular" w:cs="Verdana"/>
          <w:bCs/>
          <w:sz w:val="22"/>
        </w:rPr>
        <w:t>“Power and vulnerability in the biography of a sixteenth-century Moroccan s</w:t>
      </w:r>
      <w:r w:rsidR="00B2589B" w:rsidRPr="006E720B">
        <w:rPr>
          <w:rFonts w:ascii="Athelas Regular" w:eastAsia="Verdana" w:hAnsi="Athelas Regular" w:cs="Verdana"/>
          <w:bCs/>
          <w:sz w:val="22"/>
        </w:rPr>
        <w:t>aint</w:t>
      </w:r>
      <w:r w:rsidR="002E32FD" w:rsidRPr="006E720B">
        <w:rPr>
          <w:rFonts w:ascii="Athelas Regular" w:eastAsia="Verdana" w:hAnsi="Athelas Regular" w:cs="Verdana"/>
          <w:bCs/>
          <w:sz w:val="22"/>
        </w:rPr>
        <w:t>,</w:t>
      </w:r>
      <w:r w:rsidR="00B2589B" w:rsidRPr="006E720B">
        <w:rPr>
          <w:rFonts w:ascii="Athelas Regular" w:eastAsia="Verdana" w:hAnsi="Athelas Regular" w:cs="Verdana"/>
          <w:bCs/>
          <w:sz w:val="22"/>
        </w:rPr>
        <w:t>” Power Relations and Religious Communities in the Western Mediterranean</w:t>
      </w:r>
      <w:r w:rsidR="00706E2B" w:rsidRPr="006E720B">
        <w:rPr>
          <w:rFonts w:ascii="Athelas Regular" w:eastAsia="Verdana" w:hAnsi="Athelas Regular" w:cs="Verdana"/>
          <w:bCs/>
          <w:sz w:val="22"/>
        </w:rPr>
        <w:t xml:space="preserve"> Conference</w:t>
      </w:r>
      <w:r w:rsidR="00B2589B" w:rsidRPr="006E720B">
        <w:rPr>
          <w:rFonts w:ascii="Athelas Regular" w:eastAsia="Verdana" w:hAnsi="Athelas Regular" w:cs="Verdana"/>
          <w:bCs/>
          <w:sz w:val="22"/>
        </w:rPr>
        <w:t>, Loyola Marymount University, Los Angeles, CA</w:t>
      </w:r>
      <w:r w:rsidR="000210B9" w:rsidRPr="006E720B">
        <w:rPr>
          <w:rFonts w:ascii="Athelas Regular" w:eastAsia="Verdana" w:hAnsi="Athelas Regular" w:cs="Verdana"/>
          <w:bCs/>
          <w:sz w:val="22"/>
        </w:rPr>
        <w:t>,</w:t>
      </w:r>
      <w:r w:rsidR="00B2589B" w:rsidRPr="006E720B">
        <w:rPr>
          <w:rFonts w:ascii="Athelas Regular" w:eastAsia="Verdana" w:hAnsi="Athelas Regular" w:cs="Verdana"/>
          <w:bCs/>
          <w:sz w:val="22"/>
        </w:rPr>
        <w:t xml:space="preserve"> May 2</w:t>
      </w:r>
      <w:r w:rsidR="009D3F11" w:rsidRPr="006E720B">
        <w:rPr>
          <w:rFonts w:ascii="Athelas Regular" w:eastAsia="Verdana" w:hAnsi="Athelas Regular" w:cs="Verdana"/>
          <w:bCs/>
          <w:sz w:val="22"/>
        </w:rPr>
        <w:t xml:space="preserve"> </w:t>
      </w:r>
    </w:p>
    <w:p w:rsidR="008D3EF7" w:rsidRPr="006E720B" w:rsidRDefault="008D3EF7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b/>
          <w:bCs/>
          <w:sz w:val="22"/>
        </w:rPr>
      </w:pPr>
    </w:p>
    <w:p w:rsidR="008D3EF7" w:rsidRPr="006E720B" w:rsidRDefault="001812FF" w:rsidP="00B239BC">
      <w:pPr>
        <w:pStyle w:val="NormalWeb"/>
        <w:shd w:val="clear" w:color="auto" w:fill="FFFFFF"/>
        <w:spacing w:before="2" w:after="2"/>
        <w:ind w:left="1680" w:hanging="1680"/>
        <w:contextualSpacing/>
        <w:rPr>
          <w:rFonts w:ascii="Athelas Regular" w:hAnsi="Athelas Regular"/>
          <w:sz w:val="22"/>
        </w:rPr>
      </w:pPr>
      <w:r w:rsidRPr="006E720B">
        <w:rPr>
          <w:rFonts w:ascii="Athelas Regular" w:eastAsia="Verdana" w:hAnsi="Athelas Regular" w:cs="Verdana"/>
          <w:bCs/>
          <w:sz w:val="22"/>
        </w:rPr>
        <w:t>2014</w:t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="008D3EF7" w:rsidRPr="006E720B">
        <w:rPr>
          <w:rFonts w:ascii="Athelas Regular" w:eastAsia="Verdana" w:hAnsi="Athelas Regular" w:cs="Verdana"/>
          <w:bCs/>
          <w:sz w:val="22"/>
        </w:rPr>
        <w:t>“</w:t>
      </w:r>
      <w:r w:rsidR="008D3EF7" w:rsidRPr="006E720B">
        <w:rPr>
          <w:rFonts w:ascii="Athelas Regular" w:hAnsi="Athelas Regular"/>
          <w:bCs/>
          <w:sz w:val="22"/>
        </w:rPr>
        <w:t>The trouble with origins: Christians, Jews, and converts in the hagiography of a sixteenth-century Moroccan saint</w:t>
      </w:r>
      <w:r w:rsidR="00706E2B" w:rsidRPr="006E720B">
        <w:rPr>
          <w:rFonts w:ascii="Athelas Regular" w:hAnsi="Athelas Regular"/>
          <w:bCs/>
          <w:sz w:val="22"/>
        </w:rPr>
        <w:t>,</w:t>
      </w:r>
      <w:r w:rsidR="008D3EF7" w:rsidRPr="006E720B">
        <w:rPr>
          <w:rFonts w:ascii="Athelas Regular" w:hAnsi="Athelas Regular"/>
          <w:bCs/>
          <w:sz w:val="22"/>
        </w:rPr>
        <w:t>” AHA Annual Meeting, Washingt</w:t>
      </w:r>
      <w:r w:rsidR="00063AEC">
        <w:rPr>
          <w:rFonts w:ascii="Athelas Regular" w:hAnsi="Athelas Regular"/>
          <w:bCs/>
          <w:sz w:val="22"/>
        </w:rPr>
        <w:t>on DC, January 2–</w:t>
      </w:r>
      <w:r w:rsidR="00E83B1D" w:rsidRPr="006E720B">
        <w:rPr>
          <w:rFonts w:ascii="Athelas Regular" w:hAnsi="Athelas Regular"/>
          <w:bCs/>
          <w:sz w:val="22"/>
        </w:rPr>
        <w:t xml:space="preserve">5 </w:t>
      </w:r>
    </w:p>
    <w:p w:rsidR="002A7BBA" w:rsidRPr="006E720B" w:rsidRDefault="008D3EF7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eastAsia="Verdana" w:hAnsi="Athelas Regular" w:cs="Verdana"/>
          <w:bCs/>
          <w:sz w:val="22"/>
        </w:rPr>
      </w:pPr>
      <w:r w:rsidRPr="006E720B">
        <w:rPr>
          <w:rFonts w:ascii="Athelas Regular" w:eastAsia="Verdana" w:hAnsi="Athelas Regular" w:cs="Verdana"/>
          <w:bCs/>
          <w:sz w:val="22"/>
        </w:rPr>
        <w:tab/>
      </w:r>
    </w:p>
    <w:p w:rsidR="00206A1B" w:rsidRPr="006E720B" w:rsidRDefault="002A7BBA" w:rsidP="003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eastAsiaTheme="minorHAnsi" w:hAnsi="Athelas Regular" w:cs="Helvetica"/>
          <w:i/>
          <w:sz w:val="22"/>
          <w:szCs w:val="32"/>
        </w:rPr>
      </w:pPr>
      <w:r w:rsidRPr="006E720B">
        <w:rPr>
          <w:rFonts w:ascii="Athelas Regular" w:eastAsia="Verdana" w:hAnsi="Athelas Regular" w:cs="Verdana"/>
          <w:bCs/>
          <w:sz w:val="22"/>
        </w:rPr>
        <w:t>2013</w:t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Pr="006E720B">
        <w:rPr>
          <w:rFonts w:ascii="Athelas Regular" w:eastAsia="Verdana" w:hAnsi="Athelas Regular" w:cs="Verdana"/>
          <w:bCs/>
          <w:sz w:val="22"/>
        </w:rPr>
        <w:tab/>
        <w:t>“</w:t>
      </w:r>
      <w:r w:rsidR="00DE3726" w:rsidRPr="006E720B">
        <w:rPr>
          <w:rFonts w:ascii="Athelas Regular" w:eastAsiaTheme="minorHAnsi" w:hAnsi="Athelas Regular" w:cs="Helvetica"/>
          <w:sz w:val="22"/>
          <w:szCs w:val="32"/>
        </w:rPr>
        <w:t xml:space="preserve">Sufi fighters as Sufi lovers: Militant piety in Muhammad </w:t>
      </w:r>
      <w:proofErr w:type="spellStart"/>
      <w:r w:rsidR="00DE3726" w:rsidRPr="006E720B">
        <w:rPr>
          <w:rFonts w:ascii="Athelas Regular" w:eastAsiaTheme="minorHAnsi" w:hAnsi="Athelas Regular" w:cs="Helvetica"/>
          <w:sz w:val="22"/>
          <w:szCs w:val="32"/>
        </w:rPr>
        <w:t>ibn</w:t>
      </w:r>
      <w:proofErr w:type="spellEnd"/>
      <w:r w:rsidR="00DE3726" w:rsidRPr="006E720B">
        <w:rPr>
          <w:rFonts w:ascii="Athelas Regular" w:eastAsiaTheme="minorHAnsi" w:hAnsi="Athelas Regular" w:cs="Helvetica"/>
          <w:sz w:val="22"/>
          <w:szCs w:val="32"/>
        </w:rPr>
        <w:t xml:space="preserve"> </w:t>
      </w:r>
      <w:proofErr w:type="spellStart"/>
      <w:r w:rsidR="00DE3726" w:rsidRPr="006E720B">
        <w:rPr>
          <w:rFonts w:ascii="Athelas Regular" w:eastAsiaTheme="minorHAnsi" w:hAnsi="Athelas Regular" w:cs="Helvetica"/>
          <w:sz w:val="22"/>
          <w:szCs w:val="32"/>
        </w:rPr>
        <w:t>Yaggabsh</w:t>
      </w:r>
      <w:proofErr w:type="spellEnd"/>
      <w:r w:rsidR="00DE3726" w:rsidRPr="006E720B">
        <w:rPr>
          <w:rFonts w:ascii="Athelas Regular" w:eastAsiaTheme="minorHAnsi" w:hAnsi="Athelas Regular" w:cs="Helvetica"/>
          <w:sz w:val="22"/>
          <w:szCs w:val="32"/>
        </w:rPr>
        <w:t xml:space="preserve"> al-</w:t>
      </w:r>
      <w:proofErr w:type="spellStart"/>
      <w:r w:rsidR="00DE3726" w:rsidRPr="006E720B">
        <w:rPr>
          <w:rFonts w:ascii="Athelas Regular" w:eastAsiaTheme="minorHAnsi" w:hAnsi="Athelas Regular" w:cs="Helvetica"/>
          <w:sz w:val="22"/>
          <w:szCs w:val="32"/>
        </w:rPr>
        <w:t>Tazi’s</w:t>
      </w:r>
      <w:proofErr w:type="spellEnd"/>
      <w:r w:rsidR="00DE3726" w:rsidRPr="006E720B">
        <w:rPr>
          <w:rFonts w:ascii="Athelas Regular" w:eastAsiaTheme="minorHAnsi" w:hAnsi="Athelas Regular" w:cs="Helvetica"/>
          <w:sz w:val="22"/>
          <w:szCs w:val="32"/>
        </w:rPr>
        <w:t xml:space="preserve"> </w:t>
      </w:r>
      <w:r w:rsidR="00DE3726" w:rsidRPr="006E720B">
        <w:rPr>
          <w:rFonts w:ascii="Athelas Regular" w:eastAsiaTheme="minorHAnsi" w:hAnsi="Athelas Regular" w:cs="Helvetica"/>
          <w:i/>
          <w:sz w:val="22"/>
          <w:szCs w:val="32"/>
        </w:rPr>
        <w:t>Book of Jihad</w:t>
      </w:r>
      <w:r w:rsidR="00706E2B" w:rsidRPr="006E720B">
        <w:rPr>
          <w:rFonts w:ascii="Athelas Regular" w:eastAsiaTheme="minorHAnsi" w:hAnsi="Athelas Regular" w:cs="Helvetica"/>
          <w:i/>
          <w:sz w:val="22"/>
          <w:szCs w:val="32"/>
        </w:rPr>
        <w:t>,</w:t>
      </w:r>
      <w:r w:rsidR="008A5BE1" w:rsidRPr="006E720B">
        <w:rPr>
          <w:rFonts w:ascii="Athelas Regular" w:eastAsiaTheme="minorHAnsi" w:hAnsi="Athelas Regular" w:cs="Helvetica"/>
          <w:sz w:val="22"/>
          <w:szCs w:val="32"/>
        </w:rPr>
        <w:t xml:space="preserve">” </w:t>
      </w:r>
      <w:r w:rsidR="00DE3726" w:rsidRPr="006E720B">
        <w:rPr>
          <w:rFonts w:ascii="Athelas Regular" w:eastAsiaTheme="minorHAnsi" w:hAnsi="Athelas Regular" w:cs="Helvetica"/>
          <w:sz w:val="22"/>
          <w:szCs w:val="32"/>
        </w:rPr>
        <w:t xml:space="preserve">AAR Annual Meeting, Baltimore, MD, </w:t>
      </w:r>
      <w:r w:rsidR="00063AEC">
        <w:rPr>
          <w:rFonts w:ascii="Athelas Regular" w:eastAsia="Verdana" w:hAnsi="Athelas Regular" w:cs="Verdana"/>
          <w:bCs/>
          <w:sz w:val="22"/>
        </w:rPr>
        <w:t>November 23–</w:t>
      </w:r>
      <w:r w:rsidRPr="006E720B">
        <w:rPr>
          <w:rFonts w:ascii="Athelas Regular" w:eastAsia="Verdana" w:hAnsi="Athelas Regular" w:cs="Verdana"/>
          <w:bCs/>
          <w:sz w:val="22"/>
        </w:rPr>
        <w:t xml:space="preserve">26 </w:t>
      </w:r>
    </w:p>
    <w:p w:rsidR="00206A1B" w:rsidRPr="006E720B" w:rsidRDefault="00206A1B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eastAsia="Verdana" w:hAnsi="Athelas Regular" w:cs="Verdana"/>
          <w:bCs/>
          <w:sz w:val="22"/>
        </w:rPr>
      </w:pPr>
    </w:p>
    <w:p w:rsidR="00EC4F60" w:rsidRPr="006E720B" w:rsidRDefault="000B1E7C" w:rsidP="00EC4F60">
      <w:pPr>
        <w:pStyle w:val="NormalWeb"/>
        <w:spacing w:before="2" w:after="2"/>
        <w:ind w:left="2160" w:hanging="2160"/>
        <w:contextualSpacing/>
        <w:rPr>
          <w:rFonts w:ascii="Athelas Regular" w:hAnsi="Athelas Regular"/>
          <w:sz w:val="22"/>
        </w:rPr>
      </w:pPr>
      <w:r w:rsidRPr="006E720B">
        <w:rPr>
          <w:rFonts w:ascii="Athelas Regular" w:eastAsia="Verdana" w:hAnsi="Athelas Regular" w:cs="Verdana"/>
          <w:bCs/>
          <w:sz w:val="22"/>
        </w:rPr>
        <w:t xml:space="preserve">2013                       </w:t>
      </w:r>
      <w:r w:rsidR="003F023A" w:rsidRPr="006E720B">
        <w:rPr>
          <w:rFonts w:ascii="Athelas Regular" w:eastAsia="Verdana" w:hAnsi="Athelas Regular" w:cs="Verdana"/>
          <w:bCs/>
          <w:sz w:val="22"/>
        </w:rPr>
        <w:t xml:space="preserve">    </w:t>
      </w:r>
      <w:r w:rsidR="00F6724E" w:rsidRPr="006E720B">
        <w:rPr>
          <w:rFonts w:ascii="Athelas Regular" w:hAnsi="Athelas Regular"/>
          <w:sz w:val="22"/>
        </w:rPr>
        <w:t>“Marginal theology or t</w:t>
      </w:r>
      <w:r w:rsidR="00F20B63" w:rsidRPr="006E720B">
        <w:rPr>
          <w:rFonts w:ascii="Athelas Regular" w:hAnsi="Athelas Regular"/>
          <w:sz w:val="22"/>
        </w:rPr>
        <w:t>heology fr</w:t>
      </w:r>
      <w:r w:rsidR="00F6724E" w:rsidRPr="006E720B">
        <w:rPr>
          <w:rFonts w:ascii="Athelas Regular" w:hAnsi="Athelas Regular"/>
          <w:sz w:val="22"/>
        </w:rPr>
        <w:t>om the m</w:t>
      </w:r>
      <w:r w:rsidR="004F0CFE" w:rsidRPr="006E720B">
        <w:rPr>
          <w:rFonts w:ascii="Athelas Regular" w:hAnsi="Athelas Regular"/>
          <w:sz w:val="22"/>
        </w:rPr>
        <w:t>argins? Converts, Jews,</w:t>
      </w:r>
      <w:r w:rsidR="001812FF" w:rsidRPr="006E720B">
        <w:rPr>
          <w:rFonts w:ascii="Athelas Regular" w:hAnsi="Athelas Regular"/>
          <w:sz w:val="22"/>
        </w:rPr>
        <w:t xml:space="preserve"> Christians, and</w:t>
      </w:r>
    </w:p>
    <w:p w:rsidR="00F6724E" w:rsidRPr="006E720B" w:rsidRDefault="00EC4F60" w:rsidP="00EC4F60">
      <w:pPr>
        <w:pStyle w:val="NormalWeb"/>
        <w:spacing w:before="2" w:after="2"/>
        <w:ind w:left="2160" w:hanging="720"/>
        <w:contextualSpacing/>
        <w:rPr>
          <w:rFonts w:ascii="Athelas Regular" w:eastAsia="Verdana" w:hAnsi="Athelas Regular" w:cs="Verdana"/>
          <w:bCs/>
          <w:sz w:val="22"/>
        </w:rPr>
      </w:pPr>
      <w:r w:rsidRPr="006E720B">
        <w:rPr>
          <w:rFonts w:ascii="Athelas Regular" w:hAnsi="Athelas Regular"/>
          <w:sz w:val="22"/>
        </w:rPr>
        <w:t xml:space="preserve">     </w:t>
      </w:r>
      <w:proofErr w:type="gramStart"/>
      <w:r w:rsidR="00F6724E" w:rsidRPr="006E720B">
        <w:rPr>
          <w:rFonts w:ascii="Athelas Regular" w:hAnsi="Athelas Regular"/>
          <w:sz w:val="22"/>
        </w:rPr>
        <w:t>refugees</w:t>
      </w:r>
      <w:proofErr w:type="gramEnd"/>
      <w:r w:rsidR="00F6724E" w:rsidRPr="006E720B">
        <w:rPr>
          <w:rFonts w:ascii="Athelas Regular" w:hAnsi="Athelas Regular"/>
          <w:sz w:val="22"/>
        </w:rPr>
        <w:t xml:space="preserve"> in the biography of a sixteenth-c</w:t>
      </w:r>
      <w:r w:rsidR="004F0CFE" w:rsidRPr="006E720B">
        <w:rPr>
          <w:rFonts w:ascii="Athelas Regular" w:hAnsi="Athelas Regular"/>
          <w:sz w:val="22"/>
        </w:rPr>
        <w:t>entury Muslim</w:t>
      </w:r>
      <w:r w:rsidR="001812FF" w:rsidRPr="006E720B">
        <w:rPr>
          <w:rFonts w:ascii="Athelas Regular" w:hAnsi="Athelas Regular"/>
          <w:sz w:val="22"/>
        </w:rPr>
        <w:t xml:space="preserve"> </w:t>
      </w:r>
      <w:r w:rsidR="00F6724E" w:rsidRPr="006E720B">
        <w:rPr>
          <w:rFonts w:ascii="Athelas Regular" w:hAnsi="Athelas Regular"/>
          <w:sz w:val="22"/>
        </w:rPr>
        <w:t>s</w:t>
      </w:r>
      <w:r w:rsidR="004F0CFE" w:rsidRPr="006E720B">
        <w:rPr>
          <w:rFonts w:ascii="Athelas Regular" w:hAnsi="Athelas Regular"/>
          <w:sz w:val="22"/>
        </w:rPr>
        <w:t xml:space="preserve">aint” </w:t>
      </w:r>
      <w:r w:rsidR="001812FF" w:rsidRPr="006E720B">
        <w:rPr>
          <w:rFonts w:ascii="Athelas Regular" w:hAnsi="Athelas Regular"/>
          <w:sz w:val="22"/>
        </w:rPr>
        <w:t>for Workshop I of</w:t>
      </w:r>
      <w:r w:rsidR="00F6724E" w:rsidRPr="006E720B">
        <w:rPr>
          <w:rFonts w:ascii="Athelas Regular" w:hAnsi="Athelas Regular"/>
          <w:sz w:val="22"/>
        </w:rPr>
        <w:t xml:space="preserve"> </w:t>
      </w:r>
    </w:p>
    <w:p w:rsidR="00F6724E" w:rsidRPr="006E720B" w:rsidRDefault="00F6724E" w:rsidP="00F6724E">
      <w:pPr>
        <w:pStyle w:val="NormalWeb"/>
        <w:spacing w:before="2" w:after="2"/>
        <w:ind w:left="2160" w:hanging="720"/>
        <w:contextualSpacing/>
        <w:rPr>
          <w:rFonts w:ascii="Athelas Regular" w:hAnsi="Athelas Regular"/>
          <w:sz w:val="22"/>
        </w:rPr>
      </w:pPr>
      <w:r w:rsidRPr="006E720B">
        <w:rPr>
          <w:rFonts w:ascii="Athelas Regular" w:hAnsi="Athelas Regular"/>
          <w:sz w:val="22"/>
        </w:rPr>
        <w:t xml:space="preserve">     </w:t>
      </w:r>
      <w:r w:rsidR="00843E15" w:rsidRPr="006E720B">
        <w:rPr>
          <w:rFonts w:ascii="Athelas Regular" w:hAnsi="Athelas Regular"/>
          <w:sz w:val="22"/>
        </w:rPr>
        <w:t xml:space="preserve">“Being Muslim: How Local Islam Overturns Narratives of </w:t>
      </w:r>
      <w:proofErr w:type="spellStart"/>
      <w:r w:rsidR="00843E15" w:rsidRPr="006E720B">
        <w:rPr>
          <w:rFonts w:ascii="Athelas Regular" w:hAnsi="Athelas Regular"/>
          <w:sz w:val="22"/>
        </w:rPr>
        <w:t>Exceptionalism</w:t>
      </w:r>
      <w:proofErr w:type="spellEnd"/>
      <w:r w:rsidRPr="006E720B">
        <w:rPr>
          <w:rFonts w:ascii="Athelas Regular" w:hAnsi="Athelas Regular"/>
          <w:sz w:val="22"/>
        </w:rPr>
        <w:t>,</w:t>
      </w:r>
      <w:r w:rsidR="00843E15" w:rsidRPr="006E720B">
        <w:rPr>
          <w:rFonts w:ascii="Athelas Regular" w:hAnsi="Athelas Regular"/>
          <w:sz w:val="22"/>
        </w:rPr>
        <w:t>”</w:t>
      </w:r>
    </w:p>
    <w:p w:rsidR="00F77625" w:rsidRPr="006E720B" w:rsidRDefault="003F023A" w:rsidP="00F6724E">
      <w:pPr>
        <w:pStyle w:val="NormalWeb"/>
        <w:spacing w:before="2" w:after="2"/>
        <w:ind w:left="2160" w:hanging="720"/>
        <w:contextualSpacing/>
        <w:rPr>
          <w:rFonts w:ascii="Athelas Regular" w:hAnsi="Athelas Regular"/>
          <w:sz w:val="22"/>
        </w:rPr>
      </w:pPr>
      <w:r w:rsidRPr="006E720B">
        <w:rPr>
          <w:rFonts w:ascii="Athelas Regular" w:hAnsi="Athelas Regular"/>
          <w:sz w:val="22"/>
        </w:rPr>
        <w:t xml:space="preserve">     </w:t>
      </w:r>
      <w:r w:rsidR="00843E15" w:rsidRPr="006E720B">
        <w:rPr>
          <w:rFonts w:ascii="Athelas Regular" w:hAnsi="Athelas Regular"/>
          <w:sz w:val="22"/>
        </w:rPr>
        <w:t>Vanderbilt University Department of</w:t>
      </w:r>
      <w:r w:rsidR="001812FF" w:rsidRPr="006E720B">
        <w:rPr>
          <w:rFonts w:ascii="Athelas Regular" w:hAnsi="Athelas Regular"/>
          <w:sz w:val="22"/>
        </w:rPr>
        <w:t xml:space="preserve"> </w:t>
      </w:r>
      <w:r w:rsidR="00843E15" w:rsidRPr="006E720B">
        <w:rPr>
          <w:rFonts w:ascii="Athelas Regular" w:hAnsi="Athelas Regular"/>
          <w:sz w:val="22"/>
        </w:rPr>
        <w:t xml:space="preserve">Religious Studies, </w:t>
      </w:r>
      <w:r w:rsidR="00C441CB" w:rsidRPr="006E720B">
        <w:rPr>
          <w:rFonts w:ascii="Athelas Regular" w:hAnsi="Athelas Regular"/>
          <w:sz w:val="22"/>
        </w:rPr>
        <w:t xml:space="preserve">Nashville, </w:t>
      </w:r>
      <w:r w:rsidR="007803DE" w:rsidRPr="006E720B">
        <w:rPr>
          <w:rFonts w:ascii="Athelas Regular" w:hAnsi="Athelas Regular"/>
          <w:sz w:val="22"/>
        </w:rPr>
        <w:t>September</w:t>
      </w:r>
      <w:r w:rsidR="00C441CB" w:rsidRPr="006E720B">
        <w:rPr>
          <w:rFonts w:ascii="Athelas Regular" w:hAnsi="Athelas Regular"/>
          <w:sz w:val="22"/>
        </w:rPr>
        <w:t xml:space="preserve"> </w:t>
      </w:r>
      <w:r w:rsidR="001812FF" w:rsidRPr="006E720B">
        <w:rPr>
          <w:rFonts w:ascii="Athelas Regular" w:hAnsi="Athelas Regular"/>
          <w:sz w:val="22"/>
        </w:rPr>
        <w:t>26</w:t>
      </w:r>
      <w:r w:rsidR="00063AEC">
        <w:rPr>
          <w:rFonts w:ascii="Athelas Regular" w:hAnsi="Athelas Regular"/>
          <w:sz w:val="22"/>
        </w:rPr>
        <w:t>–</w:t>
      </w:r>
      <w:r w:rsidR="00162CF4" w:rsidRPr="006E720B">
        <w:rPr>
          <w:rFonts w:ascii="Athelas Regular" w:hAnsi="Athelas Regular"/>
          <w:sz w:val="22"/>
        </w:rPr>
        <w:t xml:space="preserve">29 </w:t>
      </w:r>
    </w:p>
    <w:p w:rsidR="009D13AE" w:rsidRPr="006E720B" w:rsidRDefault="009D13AE" w:rsidP="00E823CE">
      <w:pPr>
        <w:pStyle w:val="NormalWeb"/>
        <w:spacing w:before="2" w:after="2"/>
        <w:ind w:left="2160" w:hanging="720"/>
        <w:contextualSpacing/>
        <w:rPr>
          <w:rFonts w:ascii="Athelas Regular" w:hAnsi="Athelas Regular"/>
          <w:sz w:val="22"/>
        </w:rPr>
      </w:pPr>
    </w:p>
    <w:p w:rsidR="00F77625" w:rsidRPr="006E720B" w:rsidRDefault="001812FF" w:rsidP="00B239BC">
      <w:pPr>
        <w:spacing w:after="0"/>
        <w:ind w:left="1680" w:hanging="1680"/>
        <w:contextualSpacing/>
        <w:jc w:val="both"/>
        <w:rPr>
          <w:rFonts w:ascii="Athelas Regular" w:eastAsia="Verdana" w:hAnsi="Athelas Regular" w:cs="Verdana"/>
          <w:sz w:val="22"/>
        </w:rPr>
      </w:pPr>
      <w:r w:rsidRPr="006E720B">
        <w:rPr>
          <w:rFonts w:ascii="Athelas Regular" w:eastAsia="Verdana" w:hAnsi="Athelas Regular" w:cs="Verdana"/>
          <w:bCs/>
          <w:sz w:val="22"/>
        </w:rPr>
        <w:t xml:space="preserve">2013 </w:t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="009D13AE" w:rsidRPr="006E720B">
        <w:rPr>
          <w:rFonts w:ascii="Athelas Regular" w:eastAsia="Verdana" w:hAnsi="Athelas Regular" w:cs="Verdana"/>
          <w:bCs/>
          <w:sz w:val="22"/>
        </w:rPr>
        <w:t>“</w:t>
      </w:r>
      <w:r w:rsidR="00F6724E" w:rsidRPr="006E720B">
        <w:rPr>
          <w:rFonts w:ascii="Athelas Regular" w:eastAsia="Verdana" w:hAnsi="Athelas Regular" w:cs="Verdana"/>
          <w:sz w:val="22"/>
        </w:rPr>
        <w:t>Reshaping desire: b</w:t>
      </w:r>
      <w:r w:rsidR="009D13AE" w:rsidRPr="006E720B">
        <w:rPr>
          <w:rFonts w:ascii="Athelas Regular" w:eastAsia="Verdana" w:hAnsi="Athelas Regular" w:cs="Verdana"/>
          <w:sz w:val="22"/>
        </w:rPr>
        <w:t>oundary-crossing and b</w:t>
      </w:r>
      <w:r w:rsidR="00312407">
        <w:rPr>
          <w:rFonts w:ascii="Athelas Regular" w:eastAsia="Verdana" w:hAnsi="Athelas Regular" w:cs="Verdana"/>
          <w:sz w:val="22"/>
        </w:rPr>
        <w:t xml:space="preserve">oundary-making in Teresa de </w:t>
      </w:r>
      <w:proofErr w:type="spellStart"/>
      <w:r w:rsidR="00312407">
        <w:rPr>
          <w:rFonts w:ascii="Athelas Regular" w:eastAsia="Verdana" w:hAnsi="Athelas Regular" w:cs="Verdana"/>
          <w:sz w:val="22"/>
        </w:rPr>
        <w:t>Jesú</w:t>
      </w:r>
      <w:r w:rsidR="009D13AE" w:rsidRPr="006E720B">
        <w:rPr>
          <w:rFonts w:ascii="Athelas Regular" w:eastAsia="Verdana" w:hAnsi="Athelas Regular" w:cs="Verdana"/>
          <w:sz w:val="22"/>
        </w:rPr>
        <w:t>s</w:t>
      </w:r>
      <w:proofErr w:type="spellEnd"/>
      <w:r w:rsidR="009D13AE" w:rsidRPr="006E720B">
        <w:rPr>
          <w:rFonts w:ascii="Athelas Regular" w:eastAsia="Verdana" w:hAnsi="Athelas Regular" w:cs="Verdana"/>
          <w:sz w:val="22"/>
        </w:rPr>
        <w:t xml:space="preserve">’ </w:t>
      </w:r>
      <w:r w:rsidR="009D13AE" w:rsidRPr="006E720B">
        <w:rPr>
          <w:rFonts w:ascii="Athelas Regular" w:eastAsia="Verdana" w:hAnsi="Athelas Regular" w:cs="Verdana"/>
          <w:i/>
          <w:sz w:val="22"/>
        </w:rPr>
        <w:t>The Book of Her Life,</w:t>
      </w:r>
      <w:r w:rsidR="009D13AE" w:rsidRPr="006E720B">
        <w:rPr>
          <w:rFonts w:ascii="Athelas Regular" w:eastAsia="Verdana" w:hAnsi="Athelas Regular" w:cs="Verdana"/>
          <w:sz w:val="22"/>
        </w:rPr>
        <w:t>” ACLA Annual Meeti</w:t>
      </w:r>
      <w:r w:rsidR="00063AEC">
        <w:rPr>
          <w:rFonts w:ascii="Athelas Regular" w:eastAsia="Verdana" w:hAnsi="Athelas Regular" w:cs="Verdana"/>
          <w:sz w:val="22"/>
        </w:rPr>
        <w:t>ng, Toronto, Canada, April 4–</w:t>
      </w:r>
      <w:r w:rsidR="00EA1A6C" w:rsidRPr="006E720B">
        <w:rPr>
          <w:rFonts w:ascii="Athelas Regular" w:eastAsia="Verdana" w:hAnsi="Athelas Regular" w:cs="Verdana"/>
          <w:sz w:val="22"/>
        </w:rPr>
        <w:t xml:space="preserve">7 </w:t>
      </w:r>
    </w:p>
    <w:p w:rsidR="009D13AE" w:rsidRPr="006E720B" w:rsidRDefault="009D13AE" w:rsidP="00B239BC">
      <w:pPr>
        <w:spacing w:after="0"/>
        <w:ind w:left="1680" w:hanging="1680"/>
        <w:contextualSpacing/>
        <w:jc w:val="both"/>
        <w:rPr>
          <w:rFonts w:ascii="Athelas Regular" w:eastAsia="Verdana" w:hAnsi="Athelas Regular" w:cs="Verdana"/>
          <w:sz w:val="22"/>
        </w:rPr>
      </w:pPr>
    </w:p>
    <w:p w:rsidR="00AE694D" w:rsidRDefault="009D13AE" w:rsidP="00AE69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eastAsia="Verdana" w:hAnsi="Athelas Regular" w:cs="Verdana"/>
          <w:bCs/>
          <w:sz w:val="22"/>
        </w:rPr>
        <w:t xml:space="preserve">2011 </w:t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Pr="006E720B">
        <w:rPr>
          <w:rFonts w:ascii="Athelas Regular" w:eastAsia="Verdana" w:hAnsi="Athelas Regular" w:cs="Verdana"/>
          <w:bCs/>
          <w:sz w:val="22"/>
        </w:rPr>
        <w:tab/>
      </w:r>
      <w:r w:rsidR="00F6724E" w:rsidRPr="006E720B">
        <w:rPr>
          <w:rFonts w:ascii="Athelas Regular" w:hAnsi="Athelas Regular" w:cs="Times"/>
          <w:sz w:val="22"/>
          <w:szCs w:val="22"/>
        </w:rPr>
        <w:t>“Rethinking the n</w:t>
      </w:r>
      <w:r w:rsidRPr="006E720B">
        <w:rPr>
          <w:rFonts w:ascii="Athelas Regular" w:hAnsi="Athelas Regular" w:cs="Times"/>
          <w:sz w:val="22"/>
          <w:szCs w:val="22"/>
        </w:rPr>
        <w:t xml:space="preserve">arrative of </w:t>
      </w:r>
      <w:proofErr w:type="spellStart"/>
      <w:r w:rsidR="00F6724E" w:rsidRPr="006E720B">
        <w:rPr>
          <w:rFonts w:ascii="Athelas Regular" w:hAnsi="Athelas Regular" w:cs="Times"/>
          <w:i/>
          <w:sz w:val="22"/>
          <w:szCs w:val="22"/>
        </w:rPr>
        <w:t>c</w:t>
      </w:r>
      <w:r w:rsidRPr="006E720B">
        <w:rPr>
          <w:rFonts w:ascii="Athelas Regular" w:hAnsi="Athelas Regular" w:cs="Times"/>
          <w:i/>
          <w:sz w:val="22"/>
          <w:szCs w:val="22"/>
        </w:rPr>
        <w:t>onvivencia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>” SERMEISS (</w:t>
      </w:r>
      <w:r w:rsidRPr="006E720B">
        <w:rPr>
          <w:rFonts w:ascii="Athelas Regular" w:eastAsiaTheme="minorHAnsi" w:hAnsi="Athelas Regular" w:cs="Times"/>
          <w:sz w:val="22"/>
          <w:szCs w:val="32"/>
        </w:rPr>
        <w:t>Southeast Regional Middle East and Islamic Studies Seminar)</w:t>
      </w:r>
      <w:r w:rsidRPr="006E720B">
        <w:rPr>
          <w:rFonts w:ascii="Athelas Regular" w:hAnsi="Athelas Regular" w:cs="Times"/>
          <w:sz w:val="22"/>
          <w:szCs w:val="22"/>
        </w:rPr>
        <w:t xml:space="preserve">, Valle </w:t>
      </w:r>
      <w:proofErr w:type="spellStart"/>
      <w:r w:rsidR="00063AEC">
        <w:rPr>
          <w:rFonts w:ascii="Athelas Regular" w:hAnsi="Athelas Regular" w:cs="Times"/>
          <w:sz w:val="22"/>
          <w:szCs w:val="22"/>
        </w:rPr>
        <w:t>Crucis</w:t>
      </w:r>
      <w:proofErr w:type="spellEnd"/>
      <w:r w:rsidR="00063AEC">
        <w:rPr>
          <w:rFonts w:ascii="Athelas Regular" w:hAnsi="Athelas Regular" w:cs="Times"/>
          <w:sz w:val="22"/>
          <w:szCs w:val="22"/>
        </w:rPr>
        <w:t>, NC, October 7–</w:t>
      </w:r>
      <w:r w:rsidRPr="006E720B">
        <w:rPr>
          <w:rFonts w:ascii="Athelas Regular" w:hAnsi="Athelas Regular" w:cs="Times"/>
          <w:sz w:val="22"/>
          <w:szCs w:val="22"/>
        </w:rPr>
        <w:t>9</w:t>
      </w:r>
    </w:p>
    <w:p w:rsidR="00F11DF2" w:rsidRDefault="00F11DF2" w:rsidP="00AE69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</w:p>
    <w:p w:rsidR="00F11DF2" w:rsidRDefault="00F11DF2" w:rsidP="00F11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>
        <w:rPr>
          <w:rFonts w:ascii="Athelas Regular" w:hAnsi="Athelas Regular" w:cs="Times"/>
          <w:b/>
          <w:sz w:val="22"/>
          <w:szCs w:val="22"/>
        </w:rPr>
        <w:t xml:space="preserve">Panels Organized and/or Chaired </w:t>
      </w:r>
    </w:p>
    <w:p w:rsidR="00F11DF2" w:rsidRDefault="00F11DF2" w:rsidP="00F11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F11DF2" w:rsidRDefault="00F11DF2" w:rsidP="00F11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eastAsia="Verdana" w:hAnsi="Athelas Regular" w:cs="Verdana"/>
          <w:bCs/>
          <w:sz w:val="22"/>
        </w:rPr>
      </w:pPr>
      <w:r>
        <w:rPr>
          <w:rFonts w:ascii="Athelas Regular" w:eastAsia="Verdana" w:hAnsi="Athelas Regular" w:cs="Verdana"/>
          <w:bCs/>
          <w:sz w:val="22"/>
        </w:rPr>
        <w:t>2017</w:t>
      </w:r>
      <w:r>
        <w:rPr>
          <w:rFonts w:ascii="Athelas Regular" w:eastAsia="Verdana" w:hAnsi="Athelas Regular" w:cs="Verdana"/>
          <w:bCs/>
          <w:sz w:val="22"/>
        </w:rPr>
        <w:tab/>
      </w:r>
      <w:r>
        <w:rPr>
          <w:rFonts w:ascii="Athelas Regular" w:eastAsia="Verdana" w:hAnsi="Athelas Regular" w:cs="Verdana"/>
          <w:bCs/>
          <w:sz w:val="22"/>
        </w:rPr>
        <w:tab/>
      </w:r>
      <w:r>
        <w:rPr>
          <w:rFonts w:ascii="Athelas Regular" w:eastAsia="Verdana" w:hAnsi="Athelas Regular" w:cs="Verdana"/>
          <w:bCs/>
          <w:sz w:val="22"/>
        </w:rPr>
        <w:tab/>
        <w:t xml:space="preserve">“Mystical Demarcations,” (Panel Organizer), Sewanee Medieval Colloquium, University of the South, Sewanee, TN, March 10–11  </w:t>
      </w:r>
    </w:p>
    <w:p w:rsidR="00F11DF2" w:rsidRDefault="00F11DF2" w:rsidP="00F11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eastAsia="Verdana" w:hAnsi="Athelas Regular" w:cs="Verdana"/>
          <w:bCs/>
          <w:sz w:val="22"/>
        </w:rPr>
      </w:pPr>
      <w:r>
        <w:rPr>
          <w:rFonts w:ascii="Athelas Regular" w:eastAsia="Verdana" w:hAnsi="Athelas Regular" w:cs="Verdana"/>
          <w:bCs/>
          <w:sz w:val="22"/>
        </w:rPr>
        <w:tab/>
      </w:r>
      <w:r>
        <w:rPr>
          <w:rFonts w:ascii="Athelas Regular" w:eastAsia="Verdana" w:hAnsi="Athelas Regular" w:cs="Verdana"/>
          <w:bCs/>
          <w:sz w:val="22"/>
        </w:rPr>
        <w:tab/>
      </w:r>
      <w:r>
        <w:rPr>
          <w:rFonts w:ascii="Athelas Regular" w:eastAsia="Verdana" w:hAnsi="Athelas Regular" w:cs="Verdana"/>
          <w:bCs/>
          <w:sz w:val="22"/>
        </w:rPr>
        <w:tab/>
      </w:r>
    </w:p>
    <w:p w:rsidR="00F11DF2" w:rsidRDefault="00F11DF2" w:rsidP="00F11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eastAsia="Verdana" w:hAnsi="Athelas Regular" w:cs="Verdana"/>
          <w:bCs/>
          <w:sz w:val="22"/>
        </w:rPr>
      </w:pPr>
      <w:r>
        <w:rPr>
          <w:rFonts w:ascii="Athelas Regular" w:eastAsia="Verdana" w:hAnsi="Athelas Regular" w:cs="Verdana"/>
          <w:bCs/>
          <w:sz w:val="22"/>
        </w:rPr>
        <w:tab/>
      </w:r>
      <w:r>
        <w:rPr>
          <w:rFonts w:ascii="Athelas Regular" w:eastAsia="Verdana" w:hAnsi="Athelas Regular" w:cs="Verdana"/>
          <w:bCs/>
          <w:sz w:val="22"/>
        </w:rPr>
        <w:tab/>
      </w:r>
      <w:r>
        <w:rPr>
          <w:rFonts w:ascii="Athelas Regular" w:eastAsia="Verdana" w:hAnsi="Athelas Regular" w:cs="Verdana"/>
          <w:bCs/>
          <w:sz w:val="22"/>
        </w:rPr>
        <w:tab/>
        <w:t>“Early Islam,” (Chair), Sewanee Medieval Colloquium, University of the South, Sewanee, TN, March 10–11</w:t>
      </w:r>
    </w:p>
    <w:p w:rsidR="00F11DF2" w:rsidRPr="006E720B" w:rsidRDefault="00F11DF2" w:rsidP="00F11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F11DF2" w:rsidRDefault="00F11DF2" w:rsidP="00F11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eastAsia="Verdana" w:hAnsi="Athelas Regular" w:cs="Verdana"/>
          <w:bCs/>
          <w:sz w:val="22"/>
        </w:rPr>
      </w:pPr>
      <w:r w:rsidRPr="006E720B">
        <w:rPr>
          <w:rFonts w:ascii="Athelas Regular" w:hAnsi="Athelas Regular" w:cs="Times"/>
          <w:sz w:val="22"/>
          <w:szCs w:val="22"/>
        </w:rPr>
        <w:t>2016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  <w:t>“Legal Challenges to Post-Gender Inequities in t</w:t>
      </w:r>
      <w:r>
        <w:rPr>
          <w:rFonts w:ascii="Athelas Regular" w:hAnsi="Athelas Regular" w:cs="Times"/>
          <w:sz w:val="22"/>
          <w:szCs w:val="22"/>
        </w:rPr>
        <w:t>he Middle East and North Africa,</w:t>
      </w:r>
      <w:r w:rsidRPr="006E720B">
        <w:rPr>
          <w:rFonts w:ascii="Athelas Regular" w:hAnsi="Athelas Regular" w:cs="Times"/>
          <w:sz w:val="22"/>
          <w:szCs w:val="22"/>
        </w:rPr>
        <w:t xml:space="preserve">” (Chair), </w:t>
      </w:r>
      <w:r w:rsidRPr="006E720B">
        <w:rPr>
          <w:rFonts w:ascii="Athelas Regular" w:eastAsia="Verdana" w:hAnsi="Athelas Regular" w:cs="Verdana"/>
          <w:bCs/>
          <w:sz w:val="22"/>
        </w:rPr>
        <w:t>Law and Society Annual M</w:t>
      </w:r>
      <w:r>
        <w:rPr>
          <w:rFonts w:ascii="Athelas Regular" w:eastAsia="Verdana" w:hAnsi="Athelas Regular" w:cs="Verdana"/>
          <w:bCs/>
          <w:sz w:val="22"/>
        </w:rPr>
        <w:t>eeting, New Orleans, LA, June 2–</w:t>
      </w:r>
      <w:r w:rsidRPr="006E720B">
        <w:rPr>
          <w:rFonts w:ascii="Athelas Regular" w:eastAsia="Verdana" w:hAnsi="Athelas Regular" w:cs="Verdana"/>
          <w:bCs/>
          <w:sz w:val="22"/>
        </w:rPr>
        <w:t xml:space="preserve">5 </w:t>
      </w:r>
    </w:p>
    <w:p w:rsidR="006F0211" w:rsidRDefault="006F0211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F63646" w:rsidRDefault="006F0211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>
        <w:rPr>
          <w:rFonts w:ascii="Athelas Regular" w:hAnsi="Athelas Regular" w:cs="Times"/>
          <w:b/>
          <w:sz w:val="22"/>
          <w:szCs w:val="22"/>
        </w:rPr>
        <w:t>University of Tennessee Research Lectures</w:t>
      </w:r>
    </w:p>
    <w:p w:rsidR="00F63646" w:rsidRDefault="00F63646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F63646" w:rsidRPr="001F44A4" w:rsidRDefault="00F63646" w:rsidP="001F44A4">
      <w:pPr>
        <w:ind w:left="1720" w:hanging="1720"/>
        <w:contextualSpacing/>
        <w:rPr>
          <w:rFonts w:ascii="Athelas Regular" w:hAnsi="Athelas Regular" w:cs="Times"/>
          <w:sz w:val="22"/>
          <w:szCs w:val="22"/>
        </w:rPr>
      </w:pPr>
      <w:r w:rsidRPr="00F63646">
        <w:rPr>
          <w:rFonts w:ascii="Athelas Regular" w:hAnsi="Athelas Regular" w:cs="Times"/>
          <w:sz w:val="22"/>
          <w:szCs w:val="22"/>
        </w:rPr>
        <w:t>2017</w:t>
      </w:r>
      <w:r w:rsidR="001F44A4">
        <w:rPr>
          <w:rFonts w:ascii="Athelas Regular" w:hAnsi="Athelas Regular" w:cs="Times"/>
          <w:sz w:val="22"/>
          <w:szCs w:val="22"/>
        </w:rPr>
        <w:tab/>
      </w:r>
      <w:r>
        <w:rPr>
          <w:rFonts w:ascii="Athelas Regular" w:hAnsi="Athelas Regular" w:cs="Times"/>
          <w:sz w:val="22"/>
          <w:szCs w:val="22"/>
        </w:rPr>
        <w:t xml:space="preserve">“Theorizing Boundaries: Genealogies of </w:t>
      </w:r>
      <w:proofErr w:type="spellStart"/>
      <w:r>
        <w:rPr>
          <w:rFonts w:ascii="Athelas Regular" w:hAnsi="Athelas Regular" w:cs="Times"/>
          <w:i/>
          <w:sz w:val="22"/>
          <w:szCs w:val="22"/>
        </w:rPr>
        <w:t>Convivencia</w:t>
      </w:r>
      <w:proofErr w:type="spellEnd"/>
      <w:r>
        <w:rPr>
          <w:rFonts w:ascii="Athelas Regular" w:hAnsi="Athelas Regular" w:cs="Times"/>
          <w:sz w:val="22"/>
          <w:szCs w:val="22"/>
        </w:rPr>
        <w:t>,”</w:t>
      </w:r>
      <w:r w:rsidRPr="00F63646">
        <w:rPr>
          <w:rFonts w:ascii="Athelas Regular" w:hAnsi="Athelas Regular" w:cs="Times"/>
          <w:sz w:val="22"/>
          <w:szCs w:val="22"/>
        </w:rPr>
        <w:t xml:space="preserve"> </w:t>
      </w:r>
      <w:r>
        <w:rPr>
          <w:rFonts w:ascii="Athelas Regular" w:hAnsi="Athelas Regular" w:cs="Times"/>
          <w:sz w:val="22"/>
          <w:szCs w:val="22"/>
        </w:rPr>
        <w:t>Middle East</w:t>
      </w:r>
      <w:r w:rsidR="001F44A4">
        <w:rPr>
          <w:rFonts w:ascii="Athelas Regular" w:hAnsi="Athelas Regular" w:cs="Times"/>
          <w:sz w:val="22"/>
          <w:szCs w:val="22"/>
        </w:rPr>
        <w:t xml:space="preserve"> Studies</w:t>
      </w:r>
      <w:r>
        <w:rPr>
          <w:rFonts w:ascii="Athelas Regular" w:hAnsi="Athelas Regular" w:cs="Times"/>
          <w:sz w:val="22"/>
          <w:szCs w:val="22"/>
        </w:rPr>
        <w:t xml:space="preserve"> Research Group, Humanities Center, University of Tennessee, March 7</w:t>
      </w:r>
    </w:p>
    <w:p w:rsidR="006F0211" w:rsidRPr="00F63646" w:rsidRDefault="006F0211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EB6AF1" w:rsidRPr="00F63646" w:rsidRDefault="006F0211" w:rsidP="006F0211">
      <w:pPr>
        <w:spacing w:after="0"/>
        <w:ind w:left="1720" w:hanging="1720"/>
        <w:contextualSpacing/>
        <w:rPr>
          <w:rFonts w:ascii="Athelas Regular" w:hAnsi="Athelas Regular" w:cs="Times"/>
          <w:sz w:val="22"/>
          <w:szCs w:val="22"/>
        </w:rPr>
      </w:pPr>
      <w:r w:rsidRPr="00F63646">
        <w:rPr>
          <w:rFonts w:ascii="Athelas Regular" w:hAnsi="Athelas Regular" w:cs="Times"/>
          <w:sz w:val="22"/>
          <w:szCs w:val="22"/>
        </w:rPr>
        <w:t>2016</w:t>
      </w:r>
      <w:r w:rsidRPr="00F63646">
        <w:rPr>
          <w:rFonts w:ascii="Athelas Regular" w:hAnsi="Athelas Regular" w:cs="Times"/>
          <w:sz w:val="22"/>
          <w:szCs w:val="22"/>
        </w:rPr>
        <w:tab/>
        <w:t>“Reconstructing the Legacy of the Saints,” Manuscript Cultures Research Seminar, Humanities Center, University of Tennessee, November 16</w:t>
      </w:r>
    </w:p>
    <w:p w:rsidR="0073083F" w:rsidRDefault="0073083F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247934" w:rsidRPr="006E720B" w:rsidRDefault="009D13AE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 w:rsidRPr="006E720B">
        <w:rPr>
          <w:rFonts w:ascii="Athelas Regular" w:hAnsi="Athelas Regular" w:cs="Times"/>
          <w:b/>
          <w:sz w:val="22"/>
          <w:szCs w:val="22"/>
        </w:rPr>
        <w:t>TEACHING EXPERIENCE</w:t>
      </w:r>
    </w:p>
    <w:p w:rsidR="00247934" w:rsidRPr="006E720B" w:rsidRDefault="00247934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99036B" w:rsidRDefault="00247934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 w:rsidRPr="006E720B">
        <w:rPr>
          <w:rFonts w:ascii="Athelas Regular" w:hAnsi="Athelas Regular" w:cs="Times"/>
          <w:b/>
          <w:sz w:val="22"/>
          <w:szCs w:val="22"/>
        </w:rPr>
        <w:t>University of Tennessee-Knoxville</w:t>
      </w:r>
    </w:p>
    <w:p w:rsidR="005D1CA0" w:rsidRPr="0099036B" w:rsidRDefault="0099036B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ab/>
        <w:t xml:space="preserve">     </w:t>
      </w:r>
    </w:p>
    <w:p w:rsidR="0036170D" w:rsidRPr="006E720B" w:rsidRDefault="005D1CA0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Independent study (master’s level): Sufi Literature</w:t>
      </w:r>
    </w:p>
    <w:p w:rsidR="00AC5F99" w:rsidRPr="006E720B" w:rsidRDefault="00AC5F99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Introduction to the Study of Islam</w:t>
      </w:r>
    </w:p>
    <w:p w:rsidR="00AC5F99" w:rsidRPr="006E720B" w:rsidRDefault="00AC5F99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Method and Theory in Religious Studies</w:t>
      </w:r>
    </w:p>
    <w:p w:rsidR="00E0212B" w:rsidRPr="006E720B" w:rsidRDefault="00E0212B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Islam in the Modern World</w:t>
      </w:r>
    </w:p>
    <w:p w:rsidR="0099036B" w:rsidRDefault="0099036B" w:rsidP="0099036B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I</w:t>
      </w:r>
      <w:r w:rsidR="00E0212B" w:rsidRPr="006E720B">
        <w:rPr>
          <w:rFonts w:ascii="Athelas Regular" w:hAnsi="Athelas Regular" w:cs="Times"/>
          <w:sz w:val="22"/>
          <w:szCs w:val="22"/>
        </w:rPr>
        <w:t>ntroduction to Judaism, Christianity, and Islam</w:t>
      </w:r>
    </w:p>
    <w:p w:rsidR="0099036B" w:rsidRDefault="00247934" w:rsidP="0099036B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Classical Islam</w:t>
      </w:r>
    </w:p>
    <w:p w:rsidR="00124721" w:rsidRDefault="00DE6B86" w:rsidP="0099036B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 xml:space="preserve">Seminar in Western Religions: </w:t>
      </w:r>
      <w:r w:rsidR="00247934" w:rsidRPr="006E720B">
        <w:rPr>
          <w:rFonts w:ascii="Athelas Regular" w:hAnsi="Athelas Regular" w:cs="Times"/>
          <w:sz w:val="22"/>
          <w:szCs w:val="22"/>
        </w:rPr>
        <w:t>Sufi</w:t>
      </w:r>
      <w:r w:rsidRPr="006E720B">
        <w:rPr>
          <w:rFonts w:ascii="Athelas Regular" w:hAnsi="Athelas Regular" w:cs="Times"/>
          <w:sz w:val="22"/>
          <w:szCs w:val="22"/>
        </w:rPr>
        <w:t>sm in the Western Mediterranean</w:t>
      </w:r>
    </w:p>
    <w:p w:rsidR="00720FDD" w:rsidRPr="006E720B" w:rsidRDefault="00124721" w:rsidP="0099036B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Literatures of Islam</w:t>
      </w:r>
    </w:p>
    <w:p w:rsidR="00720FDD" w:rsidRPr="006E720B" w:rsidRDefault="00720FDD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Cs/>
          <w:sz w:val="22"/>
        </w:rPr>
      </w:pPr>
    </w:p>
    <w:p w:rsidR="00720FDD" w:rsidRPr="006E720B" w:rsidRDefault="00720FDD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bCs/>
          <w:sz w:val="22"/>
        </w:rPr>
      </w:pPr>
      <w:r w:rsidRPr="006E720B">
        <w:rPr>
          <w:rFonts w:ascii="Athelas Regular" w:hAnsi="Athelas Regular" w:cs="Times"/>
          <w:b/>
          <w:bCs/>
          <w:sz w:val="22"/>
        </w:rPr>
        <w:t>Emory University</w:t>
      </w:r>
    </w:p>
    <w:p w:rsidR="009D13AE" w:rsidRPr="006E720B" w:rsidRDefault="00720FDD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Cs/>
          <w:sz w:val="22"/>
        </w:rPr>
      </w:pPr>
      <w:r w:rsidRPr="006E720B">
        <w:rPr>
          <w:rFonts w:ascii="Athelas Regular" w:hAnsi="Athelas Regular" w:cs="Times"/>
          <w:bCs/>
          <w:sz w:val="22"/>
        </w:rPr>
        <w:tab/>
        <w:t xml:space="preserve"> 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bCs/>
          <w:sz w:val="22"/>
        </w:rPr>
      </w:pPr>
      <w:r w:rsidRPr="006E720B">
        <w:rPr>
          <w:rFonts w:ascii="Athelas Regular" w:hAnsi="Athelas Regular" w:cs="Times"/>
          <w:bCs/>
          <w:sz w:val="22"/>
        </w:rPr>
        <w:t xml:space="preserve">Summer 2009 </w:t>
      </w:r>
      <w:r w:rsidRPr="006E720B">
        <w:rPr>
          <w:rFonts w:ascii="Athelas Regular" w:hAnsi="Athelas Regular" w:cs="Times"/>
          <w:bCs/>
          <w:sz w:val="22"/>
        </w:rPr>
        <w:tab/>
        <w:t>Graduate Teaching Associate, “Introduction to Islam,” (Instructor of record: Richard Martin), Department</w:t>
      </w:r>
      <w:r w:rsidR="00C2675C">
        <w:rPr>
          <w:rFonts w:ascii="Athelas Regular" w:hAnsi="Athelas Regular" w:cs="Times"/>
          <w:bCs/>
          <w:sz w:val="22"/>
        </w:rPr>
        <w:t xml:space="preserve"> of Religion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Cs/>
          <w:sz w:val="22"/>
        </w:rPr>
      </w:pPr>
      <w:r w:rsidRPr="006E720B">
        <w:rPr>
          <w:rFonts w:ascii="Athelas Regular" w:hAnsi="Athelas Regular" w:cs="Times"/>
          <w:bCs/>
          <w:sz w:val="22"/>
        </w:rPr>
        <w:tab/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iCs/>
          <w:sz w:val="22"/>
          <w:szCs w:val="22"/>
        </w:rPr>
      </w:pPr>
      <w:r w:rsidRPr="006E720B">
        <w:rPr>
          <w:rFonts w:ascii="Athelas Regular" w:hAnsi="Athelas Regular" w:cs="Times"/>
          <w:bCs/>
          <w:sz w:val="22"/>
        </w:rPr>
        <w:t xml:space="preserve">Spring 2008 </w:t>
      </w:r>
      <w:r w:rsidRPr="006E720B">
        <w:rPr>
          <w:rFonts w:ascii="Athelas Regular" w:hAnsi="Athelas Regular" w:cs="Times"/>
          <w:bCs/>
          <w:sz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>Graduate Teaching Assistant, “Beyond Borders: Imagining the Middle East and South Asia,” (Instructor of record: Vincent Cornell)</w:t>
      </w:r>
      <w:r w:rsidRPr="006E720B">
        <w:rPr>
          <w:rFonts w:ascii="Athelas Regular" w:hAnsi="Athelas Regular" w:cs="Times"/>
          <w:iCs/>
          <w:sz w:val="22"/>
          <w:szCs w:val="22"/>
        </w:rPr>
        <w:t>, Department of Middle Eastern and South Asian Studies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contextualSpacing/>
        <w:rPr>
          <w:rFonts w:ascii="Athelas Regular" w:hAnsi="Athelas Regular" w:cs="Times"/>
          <w:iCs/>
          <w:sz w:val="22"/>
          <w:szCs w:val="22"/>
        </w:rPr>
      </w:pP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iCs/>
          <w:sz w:val="22"/>
          <w:szCs w:val="22"/>
        </w:rPr>
      </w:pPr>
      <w:r w:rsidRPr="006E720B">
        <w:rPr>
          <w:rFonts w:ascii="Athelas Regular" w:hAnsi="Athelas Regular" w:cs="Times"/>
          <w:iCs/>
          <w:sz w:val="22"/>
          <w:szCs w:val="22"/>
        </w:rPr>
        <w:t xml:space="preserve">Fall 2007 </w:t>
      </w:r>
      <w:r w:rsidRPr="006E720B">
        <w:rPr>
          <w:rFonts w:ascii="Athelas Regular" w:hAnsi="Athelas Regular" w:cs="Times"/>
          <w:iCs/>
          <w:sz w:val="22"/>
          <w:szCs w:val="22"/>
        </w:rPr>
        <w:tab/>
      </w:r>
      <w:r w:rsidRPr="006E720B">
        <w:rPr>
          <w:rFonts w:ascii="Athelas Regular" w:hAnsi="Athelas Regular" w:cs="Times"/>
          <w:i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 xml:space="preserve">Graduate Teaching Assistant, “The </w:t>
      </w:r>
      <w:r w:rsidR="00312407">
        <w:rPr>
          <w:rFonts w:ascii="Athelas Regular" w:hAnsi="Athelas Regular" w:cs="Times"/>
          <w:sz w:val="22"/>
          <w:szCs w:val="22"/>
        </w:rPr>
        <w:t>Qur’</w:t>
      </w:r>
      <w:r w:rsidRPr="006E720B">
        <w:rPr>
          <w:rFonts w:ascii="Athelas Regular" w:hAnsi="Athelas Regular" w:cs="Times"/>
          <w:sz w:val="22"/>
          <w:szCs w:val="22"/>
        </w:rPr>
        <w:t>an</w:t>
      </w:r>
      <w:r w:rsidRPr="006E720B">
        <w:rPr>
          <w:rFonts w:ascii="Athelas Regular" w:hAnsi="Athelas Regular" w:cs="Times"/>
          <w:bCs/>
          <w:sz w:val="22"/>
          <w:szCs w:val="22"/>
        </w:rPr>
        <w:t xml:space="preserve">,” </w:t>
      </w:r>
      <w:r w:rsidRPr="006E720B">
        <w:rPr>
          <w:rFonts w:ascii="Athelas Regular" w:hAnsi="Athelas Regular" w:cs="Times"/>
          <w:iCs/>
          <w:sz w:val="22"/>
          <w:szCs w:val="22"/>
        </w:rPr>
        <w:t>(Instructor of record: Devin Stewart), Department of Middle Eastern and South Asian Studies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bCs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ab/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bCs/>
          <w:sz w:val="22"/>
          <w:szCs w:val="22"/>
        </w:rPr>
      </w:pPr>
      <w:r w:rsidRPr="006E720B">
        <w:rPr>
          <w:rFonts w:ascii="Athelas Regular" w:hAnsi="Athelas Regular" w:cs="Times"/>
          <w:b/>
          <w:bCs/>
          <w:sz w:val="22"/>
          <w:szCs w:val="22"/>
        </w:rPr>
        <w:t xml:space="preserve">Bryn </w:t>
      </w:r>
      <w:proofErr w:type="spellStart"/>
      <w:r w:rsidRPr="006E720B">
        <w:rPr>
          <w:rFonts w:ascii="Athelas Regular" w:hAnsi="Athelas Regular" w:cs="Times"/>
          <w:b/>
          <w:bCs/>
          <w:sz w:val="22"/>
          <w:szCs w:val="22"/>
        </w:rPr>
        <w:t>Mawr</w:t>
      </w:r>
      <w:proofErr w:type="spellEnd"/>
      <w:r w:rsidRPr="006E720B">
        <w:rPr>
          <w:rFonts w:ascii="Athelas Regular" w:hAnsi="Athelas Regular" w:cs="Times"/>
          <w:b/>
          <w:bCs/>
          <w:sz w:val="22"/>
          <w:szCs w:val="22"/>
        </w:rPr>
        <w:t xml:space="preserve"> College 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bCs/>
          <w:sz w:val="22"/>
          <w:szCs w:val="22"/>
        </w:rPr>
      </w:pPr>
    </w:p>
    <w:p w:rsidR="009D13AE" w:rsidRPr="006E720B" w:rsidRDefault="0012042C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bCs/>
          <w:sz w:val="22"/>
          <w:szCs w:val="22"/>
        </w:rPr>
        <w:t>2005–</w:t>
      </w:r>
      <w:r w:rsidR="009D13AE" w:rsidRPr="006E720B">
        <w:rPr>
          <w:rFonts w:ascii="Athelas Regular" w:hAnsi="Athelas Regular" w:cs="Times"/>
          <w:bCs/>
          <w:sz w:val="22"/>
          <w:szCs w:val="22"/>
        </w:rPr>
        <w:t>2006</w:t>
      </w:r>
      <w:r w:rsidR="009D13AE" w:rsidRPr="006E720B">
        <w:rPr>
          <w:rFonts w:ascii="Athelas Regular" w:hAnsi="Athelas Regular" w:cs="Times"/>
          <w:bCs/>
          <w:sz w:val="22"/>
          <w:szCs w:val="22"/>
        </w:rPr>
        <w:tab/>
      </w:r>
      <w:r w:rsidR="009D13AE" w:rsidRPr="006E720B">
        <w:rPr>
          <w:rFonts w:ascii="Athelas Regular" w:hAnsi="Athelas Regular" w:cs="Times"/>
          <w:bCs/>
          <w:sz w:val="22"/>
          <w:szCs w:val="22"/>
        </w:rPr>
        <w:tab/>
        <w:t xml:space="preserve">Graduate Teaching Assistant, “Intermediate French,” </w:t>
      </w:r>
      <w:r w:rsidR="006117EF">
        <w:rPr>
          <w:rFonts w:ascii="Athelas Regular" w:hAnsi="Athelas Regular" w:cs="Times"/>
          <w:iCs/>
          <w:sz w:val="22"/>
          <w:szCs w:val="22"/>
        </w:rPr>
        <w:t>Department of French</w:t>
      </w:r>
      <w:r w:rsidR="009D13AE" w:rsidRPr="006E720B">
        <w:rPr>
          <w:rFonts w:ascii="Athelas Regular" w:hAnsi="Athelas Regular" w:cs="Times"/>
          <w:sz w:val="22"/>
          <w:szCs w:val="22"/>
        </w:rPr>
        <w:t xml:space="preserve">                 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ab/>
      </w:r>
    </w:p>
    <w:p w:rsidR="009D13AE" w:rsidRPr="006E720B" w:rsidRDefault="009D13AE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 w:rsidRPr="006E720B">
        <w:rPr>
          <w:rFonts w:ascii="Athelas Regular" w:hAnsi="Athelas Regular" w:cs="Times"/>
          <w:b/>
          <w:sz w:val="22"/>
          <w:szCs w:val="22"/>
        </w:rPr>
        <w:t xml:space="preserve">RESEARCH </w:t>
      </w:r>
      <w:r w:rsidR="007A5DFC">
        <w:rPr>
          <w:rFonts w:ascii="Athelas Regular" w:hAnsi="Athelas Regular" w:cs="Times"/>
          <w:b/>
          <w:sz w:val="22"/>
          <w:szCs w:val="22"/>
        </w:rPr>
        <w:t>GROUPS AND SEMINARS</w:t>
      </w:r>
    </w:p>
    <w:p w:rsidR="009D13AE" w:rsidRPr="006E720B" w:rsidRDefault="009D13AE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7A5DFC" w:rsidRDefault="007A5DFC" w:rsidP="007A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Cs/>
          <w:sz w:val="22"/>
        </w:rPr>
      </w:pPr>
      <w:r>
        <w:rPr>
          <w:rFonts w:ascii="Athelas Regular" w:hAnsi="Athelas Regular" w:cs="Times"/>
          <w:bCs/>
          <w:sz w:val="22"/>
        </w:rPr>
        <w:t>2016</w:t>
      </w:r>
      <w:r w:rsidR="0012042C">
        <w:rPr>
          <w:rFonts w:ascii="Athelas Regular" w:hAnsi="Athelas Regular" w:cs="Times"/>
          <w:bCs/>
          <w:sz w:val="22"/>
        </w:rPr>
        <w:t>–</w:t>
      </w:r>
      <w:r>
        <w:rPr>
          <w:rFonts w:ascii="Athelas Regular" w:hAnsi="Athelas Regular" w:cs="Times"/>
          <w:bCs/>
          <w:sz w:val="22"/>
        </w:rPr>
        <w:t xml:space="preserve">2017  </w:t>
      </w:r>
      <w:r w:rsidR="009D13AE" w:rsidRPr="006E720B">
        <w:rPr>
          <w:rFonts w:ascii="Athelas Regular" w:hAnsi="Athelas Regular" w:cs="Times"/>
          <w:bCs/>
          <w:sz w:val="22"/>
        </w:rPr>
        <w:tab/>
      </w:r>
      <w:r w:rsidR="009D13AE" w:rsidRPr="006E720B">
        <w:rPr>
          <w:rFonts w:ascii="Athelas Regular" w:hAnsi="Athelas Regular" w:cs="Times"/>
          <w:bCs/>
          <w:sz w:val="22"/>
        </w:rPr>
        <w:tab/>
      </w:r>
      <w:r>
        <w:rPr>
          <w:rFonts w:ascii="Athelas Regular" w:hAnsi="Athelas Regular" w:cs="Times"/>
          <w:bCs/>
          <w:sz w:val="22"/>
        </w:rPr>
        <w:t>U</w:t>
      </w:r>
      <w:r w:rsidR="004B291C">
        <w:rPr>
          <w:rFonts w:ascii="Athelas Regular" w:hAnsi="Athelas Regular" w:cs="Times"/>
          <w:bCs/>
          <w:sz w:val="22"/>
        </w:rPr>
        <w:t xml:space="preserve">niversity of </w:t>
      </w:r>
      <w:r>
        <w:rPr>
          <w:rFonts w:ascii="Athelas Regular" w:hAnsi="Athelas Regular" w:cs="Times"/>
          <w:bCs/>
          <w:sz w:val="22"/>
        </w:rPr>
        <w:t>T</w:t>
      </w:r>
      <w:r w:rsidR="00B72BF9">
        <w:rPr>
          <w:rFonts w:ascii="Athelas Regular" w:hAnsi="Athelas Regular" w:cs="Times"/>
          <w:bCs/>
          <w:sz w:val="22"/>
        </w:rPr>
        <w:t>ennessee</w:t>
      </w:r>
      <w:r>
        <w:rPr>
          <w:rFonts w:ascii="Athelas Regular" w:hAnsi="Athelas Regular" w:cs="Times"/>
          <w:bCs/>
          <w:sz w:val="22"/>
        </w:rPr>
        <w:t xml:space="preserve"> Manuscript Cultures Research Seminar</w:t>
      </w:r>
    </w:p>
    <w:p w:rsidR="007A5DFC" w:rsidRDefault="007A5DFC" w:rsidP="007A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Cs/>
          <w:sz w:val="22"/>
        </w:rPr>
      </w:pPr>
      <w:r>
        <w:rPr>
          <w:rFonts w:ascii="Athelas Regular" w:hAnsi="Athelas Regular" w:cs="Times"/>
          <w:bCs/>
          <w:sz w:val="22"/>
        </w:rPr>
        <w:t>2015–</w:t>
      </w:r>
      <w:r>
        <w:rPr>
          <w:rFonts w:ascii="Athelas Regular" w:hAnsi="Athelas Regular" w:cs="Times"/>
          <w:bCs/>
          <w:sz w:val="22"/>
        </w:rPr>
        <w:tab/>
      </w:r>
      <w:r>
        <w:rPr>
          <w:rFonts w:ascii="Athelas Regular" w:hAnsi="Athelas Regular" w:cs="Times"/>
          <w:bCs/>
          <w:sz w:val="22"/>
        </w:rPr>
        <w:tab/>
      </w:r>
      <w:r>
        <w:rPr>
          <w:rFonts w:ascii="Athelas Regular" w:hAnsi="Athelas Regular" w:cs="Times"/>
          <w:bCs/>
          <w:sz w:val="22"/>
        </w:rPr>
        <w:tab/>
      </w:r>
      <w:r w:rsidR="00B72BF9">
        <w:rPr>
          <w:rFonts w:ascii="Athelas Regular" w:hAnsi="Athelas Regular" w:cs="Times"/>
          <w:bCs/>
          <w:sz w:val="22"/>
        </w:rPr>
        <w:t>University of Tennessee</w:t>
      </w:r>
      <w:r>
        <w:rPr>
          <w:rFonts w:ascii="Athelas Regular" w:hAnsi="Athelas Regular" w:cs="Times"/>
          <w:bCs/>
          <w:sz w:val="22"/>
        </w:rPr>
        <w:t xml:space="preserve"> Middle East Studies Research Group</w:t>
      </w:r>
    </w:p>
    <w:p w:rsidR="009D13AE" w:rsidRPr="006E720B" w:rsidRDefault="009D13AE" w:rsidP="007A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bCs/>
          <w:iCs/>
          <w:sz w:val="22"/>
          <w:szCs w:val="22"/>
        </w:rPr>
      </w:pPr>
      <w:r w:rsidRPr="006E720B">
        <w:rPr>
          <w:rFonts w:ascii="Athelas Regular" w:hAnsi="Athelas Regular" w:cs="Times"/>
          <w:bCs/>
          <w:sz w:val="22"/>
        </w:rPr>
        <w:tab/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bCs/>
          <w:iCs/>
          <w:sz w:val="22"/>
          <w:szCs w:val="22"/>
        </w:rPr>
      </w:pPr>
      <w:r w:rsidRPr="006E720B">
        <w:rPr>
          <w:rFonts w:ascii="Athelas Regular" w:hAnsi="Athelas Regular" w:cs="Times"/>
          <w:b/>
          <w:bCs/>
          <w:iCs/>
          <w:sz w:val="22"/>
          <w:szCs w:val="22"/>
        </w:rPr>
        <w:t>STUDY ABROAD AND LANGUAGE TRAINING</w:t>
      </w:r>
    </w:p>
    <w:p w:rsidR="00C42DF1" w:rsidRDefault="00C42DF1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bCs/>
          <w:iCs/>
          <w:sz w:val="22"/>
          <w:szCs w:val="22"/>
        </w:rPr>
      </w:pPr>
    </w:p>
    <w:p w:rsidR="00C42DF1" w:rsidRPr="005D552B" w:rsidRDefault="00C42DF1" w:rsidP="00C42D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bCs/>
          <w:iCs/>
          <w:sz w:val="22"/>
          <w:szCs w:val="22"/>
        </w:rPr>
      </w:pPr>
      <w:r>
        <w:rPr>
          <w:rFonts w:ascii="Athelas Regular" w:hAnsi="Athelas Regular" w:cs="Times"/>
          <w:bCs/>
          <w:iCs/>
          <w:sz w:val="22"/>
          <w:szCs w:val="22"/>
        </w:rPr>
        <w:t>2017</w:t>
      </w:r>
      <w:r>
        <w:rPr>
          <w:rFonts w:ascii="Athelas Regular" w:hAnsi="Athelas Regular" w:cs="Times"/>
          <w:bCs/>
          <w:iCs/>
          <w:sz w:val="22"/>
          <w:szCs w:val="22"/>
        </w:rPr>
        <w:tab/>
      </w:r>
      <w:r>
        <w:rPr>
          <w:rFonts w:ascii="Athelas Regular" w:hAnsi="Athelas Regular" w:cs="Times"/>
          <w:bCs/>
          <w:iCs/>
          <w:sz w:val="22"/>
          <w:szCs w:val="22"/>
        </w:rPr>
        <w:tab/>
      </w:r>
      <w:r>
        <w:rPr>
          <w:rFonts w:ascii="Athelas Regular" w:hAnsi="Athelas Regular" w:cs="Times"/>
          <w:bCs/>
          <w:iCs/>
          <w:sz w:val="22"/>
          <w:szCs w:val="22"/>
        </w:rPr>
        <w:tab/>
        <w:t xml:space="preserve">Arabic </w:t>
      </w:r>
      <w:proofErr w:type="spellStart"/>
      <w:r>
        <w:rPr>
          <w:rFonts w:ascii="Athelas Regular" w:hAnsi="Athelas Regular" w:cs="Times"/>
          <w:bCs/>
          <w:iCs/>
          <w:sz w:val="22"/>
          <w:szCs w:val="22"/>
        </w:rPr>
        <w:t>Codicology</w:t>
      </w:r>
      <w:proofErr w:type="spellEnd"/>
      <w:r>
        <w:rPr>
          <w:rFonts w:ascii="Athelas Regular" w:hAnsi="Athelas Regular" w:cs="Times"/>
          <w:bCs/>
          <w:iCs/>
          <w:sz w:val="22"/>
          <w:szCs w:val="22"/>
        </w:rPr>
        <w:t xml:space="preserve"> Course, sponsored by </w:t>
      </w:r>
      <w:proofErr w:type="spellStart"/>
      <w:r>
        <w:rPr>
          <w:rFonts w:ascii="Athelas Regular" w:hAnsi="Athelas Regular" w:cs="Times"/>
          <w:bCs/>
          <w:iCs/>
          <w:sz w:val="22"/>
          <w:szCs w:val="22"/>
        </w:rPr>
        <w:t>Complutense</w:t>
      </w:r>
      <w:proofErr w:type="spellEnd"/>
      <w:r>
        <w:rPr>
          <w:rFonts w:ascii="Athelas Regular" w:hAnsi="Athelas Regular" w:cs="Times"/>
          <w:bCs/>
          <w:iCs/>
          <w:sz w:val="22"/>
          <w:szCs w:val="22"/>
        </w:rPr>
        <w:t xml:space="preserve"> University of Madrid, San Lorenzo del Escorial, Spain </w:t>
      </w:r>
    </w:p>
    <w:p w:rsidR="009D13AE" w:rsidRPr="006E720B" w:rsidRDefault="00271538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bCs/>
          <w:sz w:val="22"/>
          <w:szCs w:val="22"/>
        </w:rPr>
        <w:t>2008–</w:t>
      </w:r>
      <w:r w:rsidR="009D13AE" w:rsidRPr="006E720B">
        <w:rPr>
          <w:rFonts w:ascii="Athelas Regular" w:hAnsi="Athelas Regular" w:cs="Times"/>
          <w:bCs/>
          <w:sz w:val="22"/>
          <w:szCs w:val="22"/>
        </w:rPr>
        <w:t>2009</w:t>
      </w:r>
      <w:r w:rsidR="009D13AE" w:rsidRPr="006E720B">
        <w:rPr>
          <w:rFonts w:ascii="Athelas Regular" w:hAnsi="Athelas Regular" w:cs="Times"/>
          <w:bCs/>
          <w:sz w:val="22"/>
          <w:szCs w:val="22"/>
        </w:rPr>
        <w:tab/>
      </w:r>
      <w:r w:rsidR="009D13AE" w:rsidRPr="006E720B">
        <w:rPr>
          <w:rFonts w:ascii="Athelas Regular" w:hAnsi="Athelas Regular" w:cs="Times"/>
          <w:bCs/>
          <w:sz w:val="22"/>
          <w:szCs w:val="22"/>
        </w:rPr>
        <w:tab/>
      </w:r>
      <w:proofErr w:type="spellStart"/>
      <w:r w:rsidR="009D13AE" w:rsidRPr="006E720B">
        <w:rPr>
          <w:rFonts w:ascii="Athelas Regular" w:hAnsi="Athelas Regular" w:cs="Times"/>
          <w:bCs/>
          <w:sz w:val="22"/>
          <w:szCs w:val="22"/>
        </w:rPr>
        <w:t>Qalam</w:t>
      </w:r>
      <w:proofErr w:type="spellEnd"/>
      <w:r w:rsidR="009D13AE" w:rsidRPr="006E720B">
        <w:rPr>
          <w:rFonts w:ascii="Athelas Regular" w:hAnsi="Athelas Regular" w:cs="Times"/>
          <w:bCs/>
          <w:sz w:val="22"/>
          <w:szCs w:val="22"/>
        </w:rPr>
        <w:t xml:space="preserve"> </w:t>
      </w:r>
      <w:proofErr w:type="spellStart"/>
      <w:proofErr w:type="gramStart"/>
      <w:r w:rsidR="009D13AE" w:rsidRPr="006E720B">
        <w:rPr>
          <w:rFonts w:ascii="Athelas Regular" w:hAnsi="Athelas Regular" w:cs="Times"/>
          <w:bCs/>
          <w:sz w:val="22"/>
          <w:szCs w:val="22"/>
        </w:rPr>
        <w:t>wa</w:t>
      </w:r>
      <w:proofErr w:type="spellEnd"/>
      <w:proofErr w:type="gramEnd"/>
      <w:r w:rsidR="009D13AE" w:rsidRPr="006E720B">
        <w:rPr>
          <w:rFonts w:ascii="Athelas Regular" w:hAnsi="Athelas Regular" w:cs="Times"/>
          <w:bCs/>
          <w:sz w:val="22"/>
          <w:szCs w:val="22"/>
        </w:rPr>
        <w:t xml:space="preserve"> </w:t>
      </w:r>
      <w:proofErr w:type="spellStart"/>
      <w:r w:rsidR="009D13AE" w:rsidRPr="006E720B">
        <w:rPr>
          <w:rFonts w:ascii="Athelas Regular" w:hAnsi="Athelas Regular" w:cs="Times"/>
          <w:bCs/>
          <w:sz w:val="22"/>
          <w:szCs w:val="22"/>
        </w:rPr>
        <w:t>Lawh</w:t>
      </w:r>
      <w:proofErr w:type="spellEnd"/>
      <w:r w:rsidR="009D13AE" w:rsidRPr="006E720B">
        <w:rPr>
          <w:rFonts w:ascii="Athelas Regular" w:hAnsi="Athelas Regular" w:cs="Times"/>
          <w:bCs/>
          <w:sz w:val="22"/>
          <w:szCs w:val="22"/>
        </w:rPr>
        <w:t xml:space="preserve"> Arabic School, </w:t>
      </w:r>
      <w:r w:rsidR="009D13AE" w:rsidRPr="006E720B">
        <w:rPr>
          <w:rFonts w:ascii="Athelas Regular" w:hAnsi="Athelas Regular" w:cs="Times"/>
          <w:sz w:val="22"/>
          <w:szCs w:val="22"/>
        </w:rPr>
        <w:t>Rabat, Morocco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/>
        <w:contextualSpacing/>
        <w:rPr>
          <w:rFonts w:ascii="Athelas Regular" w:hAnsi="Athelas Regular" w:cs="Times"/>
          <w:sz w:val="22"/>
          <w:szCs w:val="22"/>
        </w:rPr>
      </w:pPr>
      <w:proofErr w:type="gramStart"/>
      <w:r w:rsidRPr="006E720B">
        <w:rPr>
          <w:rFonts w:ascii="Athelas Regular" w:hAnsi="Athelas Regular" w:cs="Times"/>
          <w:sz w:val="22"/>
          <w:szCs w:val="22"/>
        </w:rPr>
        <w:t>Intensive Modern Standard Arabic training at an advanced level.</w:t>
      </w:r>
      <w:proofErr w:type="gramEnd"/>
      <w:r w:rsidRPr="006E720B">
        <w:rPr>
          <w:rFonts w:ascii="Athelas Regular" w:hAnsi="Athelas Regular" w:cs="Times"/>
          <w:sz w:val="22"/>
          <w:szCs w:val="22"/>
        </w:rPr>
        <w:t xml:space="preserve"> 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bCs/>
          <w:sz w:val="22"/>
          <w:szCs w:val="22"/>
        </w:rPr>
        <w:t xml:space="preserve">2007, 2008 </w:t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r w:rsidR="0024072B" w:rsidRPr="006E720B">
        <w:rPr>
          <w:rFonts w:ascii="Athelas Regular" w:hAnsi="Athelas Regular" w:cs="Times"/>
          <w:b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 xml:space="preserve">Al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Akhawayn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University,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Ifrane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>, Morocco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proofErr w:type="gramStart"/>
      <w:r w:rsidRPr="006E720B">
        <w:rPr>
          <w:rFonts w:ascii="Athelas Regular" w:hAnsi="Athelas Regular" w:cs="Times"/>
          <w:sz w:val="22"/>
          <w:szCs w:val="22"/>
        </w:rPr>
        <w:t>Intensive summer coursework in Arabic language and literature.</w:t>
      </w:r>
      <w:proofErr w:type="gramEnd"/>
      <w:r w:rsidRPr="006E720B">
        <w:rPr>
          <w:rFonts w:ascii="Athelas Regular" w:hAnsi="Athelas Regular" w:cs="Times"/>
          <w:sz w:val="22"/>
          <w:szCs w:val="22"/>
        </w:rPr>
        <w:tab/>
        <w:t xml:space="preserve">  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Cs/>
          <w:sz w:val="22"/>
          <w:szCs w:val="22"/>
        </w:rPr>
      </w:pPr>
      <w:r w:rsidRPr="006E720B">
        <w:rPr>
          <w:rFonts w:ascii="Athelas Regular" w:hAnsi="Athelas Regular" w:cs="Times"/>
          <w:bCs/>
          <w:sz w:val="22"/>
          <w:szCs w:val="22"/>
        </w:rPr>
        <w:t>2005</w:t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Institut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d’Études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Françaises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d’Avignon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, </w:t>
      </w:r>
      <w:r w:rsidRPr="006E720B">
        <w:rPr>
          <w:rFonts w:ascii="Athelas Regular" w:hAnsi="Athelas Regular" w:cs="Times"/>
          <w:sz w:val="22"/>
          <w:szCs w:val="22"/>
        </w:rPr>
        <w:t>Avignon, France</w:t>
      </w:r>
      <w:r w:rsidRPr="006E720B">
        <w:rPr>
          <w:rFonts w:ascii="Athelas Regular" w:hAnsi="Athelas Regular" w:cs="Times"/>
          <w:bCs/>
          <w:sz w:val="22"/>
          <w:szCs w:val="22"/>
        </w:rPr>
        <w:t xml:space="preserve"> 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iCs/>
          <w:sz w:val="22"/>
          <w:szCs w:val="22"/>
        </w:rPr>
      </w:pPr>
      <w:r w:rsidRPr="006E720B">
        <w:rPr>
          <w:rFonts w:ascii="Athelas Regular" w:hAnsi="Athelas Regular" w:cs="Times"/>
          <w:iCs/>
          <w:sz w:val="22"/>
          <w:szCs w:val="22"/>
        </w:rPr>
        <w:tab/>
      </w:r>
      <w:r w:rsidRPr="006E720B">
        <w:rPr>
          <w:rFonts w:ascii="Athelas Regular" w:hAnsi="Athelas Regular" w:cs="Times"/>
          <w:iCs/>
          <w:sz w:val="22"/>
          <w:szCs w:val="22"/>
        </w:rPr>
        <w:tab/>
      </w:r>
      <w:r w:rsidRPr="006E720B">
        <w:rPr>
          <w:rFonts w:ascii="Athelas Regular" w:hAnsi="Athelas Regular" w:cs="Times"/>
          <w:iCs/>
          <w:sz w:val="22"/>
          <w:szCs w:val="22"/>
        </w:rPr>
        <w:tab/>
      </w:r>
      <w:proofErr w:type="gramStart"/>
      <w:r w:rsidRPr="006E720B">
        <w:rPr>
          <w:rFonts w:ascii="Athelas Regular" w:hAnsi="Athelas Regular" w:cs="Times"/>
          <w:iCs/>
          <w:sz w:val="22"/>
          <w:szCs w:val="22"/>
        </w:rPr>
        <w:t>Graduate coursework in French literature.</w:t>
      </w:r>
      <w:proofErr w:type="gramEnd"/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bCs/>
          <w:sz w:val="22"/>
          <w:szCs w:val="22"/>
        </w:rPr>
        <w:t xml:space="preserve">2004 </w:t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ab/>
        <w:t>American Programs Abroad</w:t>
      </w:r>
      <w:r w:rsidRPr="006E720B">
        <w:rPr>
          <w:rFonts w:ascii="Athelas Regular" w:hAnsi="Athelas Regular" w:cs="Times"/>
          <w:sz w:val="22"/>
          <w:szCs w:val="22"/>
        </w:rPr>
        <w:t>, Paris, France</w:t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  <w:t xml:space="preserve">               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</w:r>
      <w:r w:rsidRPr="006E720B">
        <w:rPr>
          <w:rFonts w:ascii="Athelas Regular" w:hAnsi="Athelas Regular" w:cs="Times"/>
          <w:sz w:val="22"/>
          <w:szCs w:val="22"/>
        </w:rPr>
        <w:tab/>
        <w:t xml:space="preserve">French literature (license and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maîtrise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 xml:space="preserve"> coursework at Paris X Nanterre.)</w:t>
      </w: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80" w:hanging="1680"/>
        <w:contextualSpacing/>
        <w:rPr>
          <w:rFonts w:ascii="Athelas Regular" w:hAnsi="Athelas Regular" w:cs="Times"/>
          <w:bCs/>
          <w:iCs/>
          <w:sz w:val="22"/>
          <w:szCs w:val="22"/>
        </w:rPr>
      </w:pPr>
      <w:r w:rsidRPr="006E720B">
        <w:rPr>
          <w:rFonts w:ascii="Athelas Regular" w:hAnsi="Athelas Regular" w:cs="Times"/>
          <w:bCs/>
          <w:sz w:val="22"/>
          <w:szCs w:val="22"/>
        </w:rPr>
        <w:t xml:space="preserve">2003 </w:t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r w:rsidRPr="006E720B">
        <w:rPr>
          <w:rFonts w:ascii="Athelas Regular" w:hAnsi="Athelas Regular" w:cs="Times"/>
          <w:bCs/>
          <w:sz w:val="22"/>
          <w:szCs w:val="22"/>
        </w:rPr>
        <w:tab/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Institut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d’Études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Françaises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 </w:t>
      </w:r>
      <w:proofErr w:type="spellStart"/>
      <w:r w:rsidRPr="006E720B">
        <w:rPr>
          <w:rFonts w:ascii="Athelas Regular" w:hAnsi="Athelas Regular" w:cs="Times"/>
          <w:bCs/>
          <w:sz w:val="22"/>
          <w:szCs w:val="22"/>
        </w:rPr>
        <w:t>d’Avignon</w:t>
      </w:r>
      <w:proofErr w:type="spellEnd"/>
      <w:r w:rsidRPr="006E720B">
        <w:rPr>
          <w:rFonts w:ascii="Athelas Regular" w:hAnsi="Athelas Regular" w:cs="Times"/>
          <w:bCs/>
          <w:sz w:val="22"/>
          <w:szCs w:val="22"/>
        </w:rPr>
        <w:t xml:space="preserve">, </w:t>
      </w:r>
      <w:r w:rsidRPr="006E720B">
        <w:rPr>
          <w:rFonts w:ascii="Athelas Regular" w:hAnsi="Athelas Regular" w:cs="Times"/>
          <w:sz w:val="22"/>
          <w:szCs w:val="22"/>
        </w:rPr>
        <w:t>Avignon, France</w:t>
      </w:r>
      <w:r w:rsidRPr="006E720B">
        <w:rPr>
          <w:rFonts w:ascii="Athelas Regular" w:hAnsi="Athelas Regular" w:cs="Times"/>
          <w:bCs/>
          <w:sz w:val="22"/>
          <w:szCs w:val="22"/>
        </w:rPr>
        <w:t xml:space="preserve">                                                      </w:t>
      </w:r>
      <w:r w:rsidRPr="006E720B">
        <w:rPr>
          <w:rFonts w:ascii="Athelas Regular" w:hAnsi="Athelas Regular" w:cs="Times"/>
          <w:sz w:val="22"/>
          <w:szCs w:val="22"/>
        </w:rPr>
        <w:t>French Studies</w:t>
      </w:r>
      <w:r w:rsidRPr="006E720B">
        <w:rPr>
          <w:rFonts w:ascii="Athelas Regular" w:hAnsi="Athelas Regular" w:cs="Times"/>
          <w:bCs/>
          <w:iCs/>
          <w:sz w:val="22"/>
          <w:szCs w:val="22"/>
        </w:rPr>
        <w:t xml:space="preserve">  </w:t>
      </w:r>
    </w:p>
    <w:p w:rsidR="009D13AE" w:rsidRPr="006E720B" w:rsidRDefault="009D13AE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9D13AE" w:rsidRPr="006E720B" w:rsidRDefault="009D13AE" w:rsidP="00B23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/>
          <w:bCs/>
          <w:sz w:val="22"/>
        </w:rPr>
      </w:pPr>
      <w:r w:rsidRPr="006E720B">
        <w:rPr>
          <w:rFonts w:ascii="Athelas Regular" w:hAnsi="Athelas Regular" w:cs="Times"/>
          <w:b/>
          <w:bCs/>
          <w:sz w:val="22"/>
        </w:rPr>
        <w:t>LINGUISTIC COMPETENCY</w:t>
      </w:r>
    </w:p>
    <w:p w:rsidR="009D13AE" w:rsidRPr="006E720B" w:rsidRDefault="009D13AE" w:rsidP="00B239BC">
      <w:pPr>
        <w:spacing w:after="0"/>
        <w:contextualSpacing/>
        <w:rPr>
          <w:rFonts w:ascii="Athelas Regular" w:hAnsi="Athelas Regular" w:cs="Times"/>
          <w:b/>
          <w:bCs/>
          <w:sz w:val="22"/>
          <w:szCs w:val="8"/>
        </w:rPr>
      </w:pPr>
    </w:p>
    <w:p w:rsidR="004F63B4" w:rsidRPr="006E720B" w:rsidRDefault="009D13AE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Spanish (Native); English and French (Fluent); Modern Standard Arabic (ACTFL- Superior Level), Moroccan dialect (Superior Level), some Syrian dialect</w:t>
      </w:r>
    </w:p>
    <w:p w:rsidR="008C478E" w:rsidRPr="006E720B" w:rsidRDefault="008C478E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6D6FBC" w:rsidRDefault="003E3EDA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>
        <w:rPr>
          <w:rFonts w:ascii="Athelas Regular" w:hAnsi="Athelas Regular" w:cs="Times"/>
          <w:b/>
          <w:sz w:val="22"/>
          <w:szCs w:val="22"/>
        </w:rPr>
        <w:t>INSTITUTIONAL SERVICE (DEPARTMENT AND COLLEGE LEVEL)</w:t>
      </w:r>
    </w:p>
    <w:p w:rsidR="006D6FBC" w:rsidRPr="00600562" w:rsidRDefault="006D6FBC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7F670C" w:rsidRPr="00600562" w:rsidRDefault="006D6FBC" w:rsidP="00600562">
      <w:pPr>
        <w:spacing w:after="0"/>
        <w:ind w:left="1620" w:hanging="162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>201</w:t>
      </w:r>
      <w:r w:rsidR="00600562">
        <w:rPr>
          <w:rFonts w:ascii="Athelas Regular" w:hAnsi="Athelas Regular" w:cs="Times"/>
          <w:sz w:val="22"/>
          <w:szCs w:val="22"/>
        </w:rPr>
        <w:t>6</w:t>
      </w:r>
      <w:r w:rsidR="00795E59">
        <w:rPr>
          <w:rFonts w:ascii="Athelas Regular" w:hAnsi="Athelas Regular" w:cs="Times"/>
          <w:sz w:val="22"/>
          <w:szCs w:val="22"/>
        </w:rPr>
        <w:t>–</w:t>
      </w:r>
      <w:r w:rsidR="0004057A">
        <w:rPr>
          <w:rFonts w:ascii="Athelas Regular" w:hAnsi="Athelas Regular" w:cs="Times"/>
          <w:sz w:val="22"/>
          <w:szCs w:val="22"/>
        </w:rPr>
        <w:t>2017</w:t>
      </w:r>
      <w:r w:rsidR="00795E59">
        <w:rPr>
          <w:rFonts w:ascii="Athelas Regular" w:hAnsi="Athelas Regular" w:cs="Times"/>
          <w:sz w:val="22"/>
          <w:szCs w:val="22"/>
        </w:rPr>
        <w:t xml:space="preserve"> </w:t>
      </w:r>
      <w:r w:rsidR="00600562">
        <w:rPr>
          <w:rFonts w:ascii="Athelas Regular" w:hAnsi="Athelas Regular" w:cs="Times"/>
          <w:sz w:val="22"/>
          <w:szCs w:val="22"/>
        </w:rPr>
        <w:tab/>
        <w:t>Representative for Interdisciplinary Collaborations/Programs, Search Committee for Arabic Assistant Professor in Arabic</w:t>
      </w:r>
      <w:r w:rsidR="00503ADC" w:rsidRPr="00600562">
        <w:rPr>
          <w:rFonts w:ascii="Athelas Regular" w:hAnsi="Athelas Regular" w:cs="Times"/>
          <w:sz w:val="22"/>
          <w:szCs w:val="22"/>
        </w:rPr>
        <w:t xml:space="preserve">, Department of </w:t>
      </w:r>
      <w:r w:rsidR="00600562">
        <w:rPr>
          <w:rFonts w:ascii="Athelas Regular" w:hAnsi="Athelas Regular" w:cs="Times"/>
          <w:sz w:val="22"/>
          <w:szCs w:val="22"/>
        </w:rPr>
        <w:t>Modern Foreign Languages</w:t>
      </w:r>
    </w:p>
    <w:p w:rsidR="00600562" w:rsidRDefault="007F670C" w:rsidP="007F670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ab/>
      </w:r>
      <w:r w:rsidRPr="00600562">
        <w:rPr>
          <w:rFonts w:ascii="Athelas Regular" w:hAnsi="Athelas Regular" w:cs="Times"/>
          <w:sz w:val="22"/>
          <w:szCs w:val="22"/>
        </w:rPr>
        <w:tab/>
        <w:t xml:space="preserve">    Steering Committee, Tennessee Initiative for Middle East Studies (TIMES)</w:t>
      </w:r>
    </w:p>
    <w:p w:rsidR="00467984" w:rsidRDefault="00600562" w:rsidP="007F670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ab/>
      </w:r>
      <w:r>
        <w:rPr>
          <w:rFonts w:ascii="Athelas Regular" w:hAnsi="Athelas Regular" w:cs="Times"/>
          <w:sz w:val="22"/>
          <w:szCs w:val="22"/>
        </w:rPr>
        <w:tab/>
        <w:t xml:space="preserve">    Advisor</w:t>
      </w:r>
    </w:p>
    <w:p w:rsidR="00795E59" w:rsidRDefault="00467984" w:rsidP="007F670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ab/>
      </w:r>
      <w:r>
        <w:rPr>
          <w:rFonts w:ascii="Athelas Regular" w:hAnsi="Athelas Regular" w:cs="Times"/>
          <w:sz w:val="22"/>
          <w:szCs w:val="22"/>
        </w:rPr>
        <w:tab/>
        <w:t xml:space="preserve">    Advisory Committee, Marc</w:t>
      </w:r>
      <w:r w:rsidR="00871DC1">
        <w:rPr>
          <w:rFonts w:ascii="Athelas Regular" w:hAnsi="Athelas Regular" w:cs="Times"/>
          <w:sz w:val="22"/>
          <w:szCs w:val="22"/>
        </w:rPr>
        <w:t>o Institute for Medieval and Re</w:t>
      </w:r>
      <w:r>
        <w:rPr>
          <w:rFonts w:ascii="Athelas Regular" w:hAnsi="Athelas Regular" w:cs="Times"/>
          <w:sz w:val="22"/>
          <w:szCs w:val="22"/>
        </w:rPr>
        <w:t>nais</w:t>
      </w:r>
      <w:r w:rsidR="00871DC1">
        <w:rPr>
          <w:rFonts w:ascii="Athelas Regular" w:hAnsi="Athelas Regular" w:cs="Times"/>
          <w:sz w:val="22"/>
          <w:szCs w:val="22"/>
        </w:rPr>
        <w:t>s</w:t>
      </w:r>
      <w:r>
        <w:rPr>
          <w:rFonts w:ascii="Athelas Regular" w:hAnsi="Athelas Regular" w:cs="Times"/>
          <w:sz w:val="22"/>
          <w:szCs w:val="22"/>
        </w:rPr>
        <w:t>ance Studies</w:t>
      </w:r>
    </w:p>
    <w:p w:rsidR="00600562" w:rsidRPr="00795E59" w:rsidRDefault="00795E59" w:rsidP="00795E59">
      <w:pPr>
        <w:spacing w:after="0"/>
        <w:ind w:left="1620"/>
        <w:contextualSpacing/>
        <w:rPr>
          <w:rFonts w:ascii="Athelas Regular" w:hAnsi="Athelas Regular"/>
          <w:sz w:val="22"/>
        </w:rPr>
      </w:pPr>
      <w:r>
        <w:rPr>
          <w:rFonts w:ascii="Athelas Regular" w:hAnsi="Athelas Regular"/>
          <w:sz w:val="22"/>
        </w:rPr>
        <w:t>Fulbright Interviewing Committee</w:t>
      </w:r>
      <w:r w:rsidR="003E1300">
        <w:rPr>
          <w:rFonts w:ascii="Athelas Regular" w:hAnsi="Athelas Regular"/>
          <w:sz w:val="22"/>
        </w:rPr>
        <w:t xml:space="preserve"> </w:t>
      </w:r>
    </w:p>
    <w:p w:rsidR="00795E59" w:rsidRDefault="00600562" w:rsidP="00600562">
      <w:pPr>
        <w:spacing w:after="0"/>
        <w:ind w:left="1620"/>
        <w:contextualSpacing/>
        <w:rPr>
          <w:rFonts w:ascii="Athelas Regular" w:hAnsi="Athelas Regular"/>
          <w:sz w:val="22"/>
        </w:rPr>
      </w:pPr>
      <w:r>
        <w:rPr>
          <w:rFonts w:ascii="Athelas Regular" w:hAnsi="Athelas Regular"/>
          <w:sz w:val="22"/>
        </w:rPr>
        <w:t>Curriculum Committee</w:t>
      </w:r>
      <w:r w:rsidR="0099036B">
        <w:rPr>
          <w:rFonts w:ascii="Athelas Regular" w:hAnsi="Athelas Regular"/>
          <w:sz w:val="22"/>
        </w:rPr>
        <w:t>, Department of Religious Studies</w:t>
      </w:r>
    </w:p>
    <w:p w:rsidR="00600562" w:rsidRPr="00600562" w:rsidRDefault="00795E59" w:rsidP="00600562">
      <w:pPr>
        <w:spacing w:after="0"/>
        <w:ind w:left="1620"/>
        <w:contextualSpacing/>
        <w:rPr>
          <w:rFonts w:ascii="Athelas Regular" w:hAnsi="Athelas Regular"/>
          <w:sz w:val="22"/>
        </w:rPr>
      </w:pPr>
      <w:proofErr w:type="spellStart"/>
      <w:r w:rsidRPr="00600562">
        <w:rPr>
          <w:rFonts w:ascii="Athelas Regular" w:hAnsi="Athelas Regular" w:cs="Times"/>
          <w:sz w:val="22"/>
          <w:szCs w:val="22"/>
        </w:rPr>
        <w:t>Siddiqi</w:t>
      </w:r>
      <w:proofErr w:type="spellEnd"/>
      <w:r w:rsidRPr="00600562">
        <w:rPr>
          <w:rFonts w:ascii="Athelas Regular" w:hAnsi="Athelas Regular" w:cs="Times"/>
          <w:sz w:val="22"/>
          <w:szCs w:val="22"/>
        </w:rPr>
        <w:t xml:space="preserve"> Lecture Organizing Committee</w:t>
      </w:r>
      <w:r>
        <w:rPr>
          <w:rFonts w:ascii="Athelas Regular" w:hAnsi="Athelas Regular" w:cs="Times"/>
          <w:sz w:val="22"/>
          <w:szCs w:val="22"/>
        </w:rPr>
        <w:t>, Department of Religious Studies</w:t>
      </w:r>
    </w:p>
    <w:p w:rsidR="00600562" w:rsidRPr="00600562" w:rsidRDefault="00600562" w:rsidP="00600562">
      <w:pPr>
        <w:spacing w:after="0"/>
        <w:ind w:left="1620"/>
        <w:contextualSpacing/>
        <w:rPr>
          <w:rFonts w:ascii="Athelas Regular" w:hAnsi="Athelas Regular"/>
          <w:sz w:val="22"/>
        </w:rPr>
      </w:pPr>
      <w:r w:rsidRPr="00600562">
        <w:rPr>
          <w:rFonts w:ascii="Athelas Regular" w:hAnsi="Athelas Regular"/>
          <w:sz w:val="22"/>
        </w:rPr>
        <w:t xml:space="preserve">Faculty Advisor, Religious Studies Association </w:t>
      </w:r>
    </w:p>
    <w:p w:rsidR="00600562" w:rsidRPr="00600562" w:rsidRDefault="00600562" w:rsidP="00600562">
      <w:pPr>
        <w:spacing w:after="0"/>
        <w:ind w:left="1620"/>
        <w:contextualSpacing/>
        <w:rPr>
          <w:rFonts w:ascii="Athelas Regular" w:hAnsi="Athelas Regular"/>
          <w:sz w:val="22"/>
        </w:rPr>
      </w:pPr>
      <w:r w:rsidRPr="00600562">
        <w:rPr>
          <w:rFonts w:ascii="Athelas Regular" w:hAnsi="Athelas Regular"/>
          <w:sz w:val="22"/>
        </w:rPr>
        <w:t>Schools Out</w:t>
      </w:r>
      <w:r w:rsidR="00FD07EB">
        <w:rPr>
          <w:rFonts w:ascii="Athelas Regular" w:hAnsi="Athelas Regular"/>
          <w:sz w:val="22"/>
        </w:rPr>
        <w:t>reach Project</w:t>
      </w:r>
      <w:r w:rsidR="0099036B">
        <w:rPr>
          <w:rFonts w:ascii="Athelas Regular" w:hAnsi="Athelas Regular"/>
          <w:sz w:val="22"/>
        </w:rPr>
        <w:t>, Department of Religious Studies</w:t>
      </w:r>
    </w:p>
    <w:p w:rsidR="003E1300" w:rsidRDefault="003E3EDA" w:rsidP="00600562">
      <w:pPr>
        <w:spacing w:after="0"/>
        <w:ind w:left="1620"/>
        <w:contextualSpacing/>
        <w:rPr>
          <w:rFonts w:ascii="Athelas Regular" w:hAnsi="Athelas Regular"/>
          <w:sz w:val="22"/>
        </w:rPr>
      </w:pPr>
      <w:r>
        <w:rPr>
          <w:rFonts w:ascii="Athelas Regular" w:hAnsi="Athelas Regular"/>
          <w:sz w:val="22"/>
        </w:rPr>
        <w:t xml:space="preserve">College </w:t>
      </w:r>
      <w:r w:rsidR="00A333ED">
        <w:rPr>
          <w:rFonts w:ascii="Athelas Regular" w:hAnsi="Athelas Regular"/>
          <w:sz w:val="22"/>
        </w:rPr>
        <w:t xml:space="preserve">Diversity </w:t>
      </w:r>
      <w:r w:rsidR="00600562">
        <w:rPr>
          <w:rFonts w:ascii="Athelas Regular" w:hAnsi="Athelas Regular"/>
          <w:sz w:val="22"/>
        </w:rPr>
        <w:t>Representative for the Department of Religious Studies</w:t>
      </w:r>
      <w:r w:rsidR="0035020F">
        <w:rPr>
          <w:rFonts w:ascii="Athelas Regular" w:hAnsi="Athelas Regular"/>
          <w:sz w:val="22"/>
        </w:rPr>
        <w:t xml:space="preserve"> </w:t>
      </w:r>
    </w:p>
    <w:p w:rsidR="0098432C" w:rsidRDefault="003E1300" w:rsidP="00600562">
      <w:pPr>
        <w:spacing w:after="0"/>
        <w:ind w:left="1620"/>
        <w:contextualSpacing/>
        <w:rPr>
          <w:rFonts w:ascii="Athelas Regular" w:hAnsi="Athelas Regular"/>
          <w:sz w:val="22"/>
        </w:rPr>
      </w:pPr>
      <w:r>
        <w:rPr>
          <w:rFonts w:ascii="Athelas Regular" w:hAnsi="Athelas Regular"/>
          <w:sz w:val="22"/>
        </w:rPr>
        <w:t>Teaching Eva</w:t>
      </w:r>
      <w:r w:rsidR="005853C3">
        <w:rPr>
          <w:rFonts w:ascii="Athelas Regular" w:hAnsi="Athelas Regular"/>
          <w:sz w:val="22"/>
        </w:rPr>
        <w:t>luation Committee for Drew Paul, Modern Foreign Languages</w:t>
      </w:r>
      <w:r w:rsidR="00D908DD">
        <w:rPr>
          <w:rFonts w:ascii="Athelas Regular" w:hAnsi="Athelas Regular"/>
          <w:sz w:val="22"/>
        </w:rPr>
        <w:t xml:space="preserve"> (Spring Semester)</w:t>
      </w:r>
    </w:p>
    <w:p w:rsidR="008B2C97" w:rsidRDefault="0098432C" w:rsidP="00600562">
      <w:pPr>
        <w:spacing w:after="0"/>
        <w:ind w:left="1620"/>
        <w:contextualSpacing/>
        <w:rPr>
          <w:rFonts w:ascii="Athelas Regular" w:hAnsi="Athelas Regular"/>
          <w:sz w:val="22"/>
        </w:rPr>
      </w:pPr>
      <w:r>
        <w:rPr>
          <w:rFonts w:ascii="Athelas Regular" w:hAnsi="Athelas Regular"/>
          <w:sz w:val="22"/>
        </w:rPr>
        <w:t>Ad Hoc Committee</w:t>
      </w:r>
      <w:r w:rsidR="00CD3115">
        <w:rPr>
          <w:rFonts w:ascii="Athelas Regular" w:hAnsi="Athelas Regular"/>
          <w:sz w:val="22"/>
        </w:rPr>
        <w:t>, Marco Institute for Medieval and Renaissance Studies</w:t>
      </w:r>
      <w:r>
        <w:rPr>
          <w:rFonts w:ascii="Athelas Regular" w:hAnsi="Athelas Regular"/>
          <w:sz w:val="22"/>
        </w:rPr>
        <w:t xml:space="preserve"> (Revising Latin/Arabic instruction)</w:t>
      </w:r>
    </w:p>
    <w:p w:rsidR="00600562" w:rsidRPr="00600562" w:rsidRDefault="00600562" w:rsidP="007F670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ab/>
      </w:r>
    </w:p>
    <w:p w:rsidR="00DC344D" w:rsidRPr="00600562" w:rsidRDefault="00DC344D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DC344D" w:rsidRPr="00600562" w:rsidRDefault="00D73359" w:rsidP="00DC344D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>Fall 2015</w:t>
      </w:r>
      <w:r w:rsidR="00DC344D" w:rsidRPr="00600562">
        <w:rPr>
          <w:rFonts w:ascii="Athelas Regular" w:hAnsi="Athelas Regular" w:cs="Times"/>
          <w:sz w:val="22"/>
          <w:szCs w:val="22"/>
        </w:rPr>
        <w:tab/>
        <w:t xml:space="preserve"> </w:t>
      </w:r>
      <w:r w:rsidR="00843E4B" w:rsidRPr="00600562">
        <w:rPr>
          <w:rFonts w:ascii="Athelas Regular" w:hAnsi="Athelas Regular" w:cs="Times"/>
          <w:sz w:val="22"/>
          <w:szCs w:val="22"/>
        </w:rPr>
        <w:t xml:space="preserve">   </w:t>
      </w:r>
      <w:r w:rsidR="00DC344D" w:rsidRPr="00600562">
        <w:rPr>
          <w:rFonts w:ascii="Athelas Regular" w:hAnsi="Athelas Regular" w:cs="Times"/>
          <w:sz w:val="22"/>
          <w:szCs w:val="22"/>
        </w:rPr>
        <w:t xml:space="preserve">Advisory </w:t>
      </w:r>
      <w:r w:rsidR="00843E4B" w:rsidRPr="00600562">
        <w:rPr>
          <w:rFonts w:ascii="Athelas Regular" w:hAnsi="Athelas Regular" w:cs="Times"/>
          <w:sz w:val="22"/>
          <w:szCs w:val="22"/>
        </w:rPr>
        <w:t>Board, Marco Institute for Medieval and Renaissance Studies</w:t>
      </w:r>
    </w:p>
    <w:p w:rsidR="00795E59" w:rsidRDefault="00DC344D" w:rsidP="003F023A">
      <w:pPr>
        <w:spacing w:after="0"/>
        <w:ind w:left="162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>Steering Committee, Marco Institute for Medieval and Renaissance Studies</w:t>
      </w:r>
      <w:r w:rsidR="003F023A" w:rsidRPr="00600562">
        <w:rPr>
          <w:rFonts w:ascii="Athelas Regular" w:hAnsi="Athelas Regular" w:cs="Times"/>
          <w:sz w:val="22"/>
          <w:szCs w:val="22"/>
        </w:rPr>
        <w:t xml:space="preserve"> (</w:t>
      </w:r>
      <w:r w:rsidR="00EB7A62" w:rsidRPr="00600562">
        <w:rPr>
          <w:rFonts w:ascii="Athelas Regular" w:hAnsi="Athelas Regular" w:cs="Times"/>
          <w:sz w:val="22"/>
          <w:szCs w:val="22"/>
        </w:rPr>
        <w:t>temporary replacement</w:t>
      </w:r>
      <w:r w:rsidR="003F023A" w:rsidRPr="00600562">
        <w:rPr>
          <w:rFonts w:ascii="Athelas Regular" w:hAnsi="Athelas Regular" w:cs="Times"/>
          <w:sz w:val="22"/>
          <w:szCs w:val="22"/>
        </w:rPr>
        <w:t xml:space="preserve"> </w:t>
      </w:r>
      <w:r w:rsidR="00EB7A62" w:rsidRPr="00600562">
        <w:rPr>
          <w:rFonts w:ascii="Athelas Regular" w:hAnsi="Athelas Regular" w:cs="Times"/>
          <w:sz w:val="22"/>
          <w:szCs w:val="22"/>
        </w:rPr>
        <w:t xml:space="preserve">for </w:t>
      </w:r>
      <w:proofErr w:type="spellStart"/>
      <w:r w:rsidR="00EB7A62" w:rsidRPr="00600562">
        <w:rPr>
          <w:rFonts w:ascii="Athelas Regular" w:hAnsi="Athelas Regular" w:cs="Times"/>
          <w:sz w:val="22"/>
          <w:szCs w:val="22"/>
        </w:rPr>
        <w:t>Gregor</w:t>
      </w:r>
      <w:proofErr w:type="spellEnd"/>
      <w:r w:rsidR="00EB7A62" w:rsidRPr="00600562">
        <w:rPr>
          <w:rFonts w:ascii="Athelas Regular" w:hAnsi="Athelas Regular" w:cs="Times"/>
          <w:sz w:val="22"/>
          <w:szCs w:val="22"/>
        </w:rPr>
        <w:t xml:space="preserve"> </w:t>
      </w:r>
      <w:proofErr w:type="spellStart"/>
      <w:r w:rsidR="00EB7A62" w:rsidRPr="00600562">
        <w:rPr>
          <w:rFonts w:ascii="Athelas Regular" w:hAnsi="Athelas Regular" w:cs="Times"/>
          <w:sz w:val="22"/>
          <w:szCs w:val="22"/>
        </w:rPr>
        <w:t>Kalas</w:t>
      </w:r>
      <w:proofErr w:type="spellEnd"/>
      <w:r w:rsidR="00843E4B" w:rsidRPr="00600562">
        <w:rPr>
          <w:rFonts w:ascii="Athelas Regular" w:hAnsi="Athelas Regular" w:cs="Times"/>
          <w:sz w:val="22"/>
          <w:szCs w:val="22"/>
        </w:rPr>
        <w:t>)</w:t>
      </w:r>
    </w:p>
    <w:p w:rsidR="00795E59" w:rsidRDefault="00795E59" w:rsidP="00795E59">
      <w:pPr>
        <w:spacing w:after="0"/>
        <w:ind w:left="162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>Steering Committee, Tennessee Initiative for Middle East Studies (TIMES)</w:t>
      </w:r>
    </w:p>
    <w:p w:rsidR="00795E59" w:rsidRDefault="00795E59" w:rsidP="00DC344D">
      <w:pPr>
        <w:spacing w:after="0"/>
        <w:ind w:left="144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 xml:space="preserve">    </w:t>
      </w:r>
      <w:r w:rsidRPr="00600562">
        <w:rPr>
          <w:rFonts w:ascii="Athelas Regular" w:hAnsi="Athelas Regular" w:cs="Times"/>
          <w:sz w:val="22"/>
          <w:szCs w:val="22"/>
        </w:rPr>
        <w:t>Fulbright Interviewing Committee</w:t>
      </w:r>
    </w:p>
    <w:p w:rsidR="00DC344D" w:rsidRPr="00600562" w:rsidRDefault="00795E59" w:rsidP="00795E59">
      <w:pPr>
        <w:spacing w:after="0"/>
        <w:ind w:left="144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 xml:space="preserve">    Curriculum Committee, Department of Religious Studies</w:t>
      </w:r>
      <w:r w:rsidR="00DC344D" w:rsidRPr="00600562">
        <w:rPr>
          <w:rFonts w:ascii="Athelas Regular" w:hAnsi="Athelas Regular" w:cs="Times"/>
          <w:sz w:val="22"/>
          <w:szCs w:val="22"/>
        </w:rPr>
        <w:tab/>
      </w:r>
    </w:p>
    <w:p w:rsidR="00795E59" w:rsidRDefault="00DC344D" w:rsidP="00DC344D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ab/>
      </w:r>
      <w:r w:rsidR="00567846" w:rsidRPr="00600562">
        <w:rPr>
          <w:rFonts w:ascii="Athelas Regular" w:hAnsi="Athelas Regular" w:cs="Times"/>
          <w:sz w:val="22"/>
          <w:szCs w:val="22"/>
        </w:rPr>
        <w:tab/>
        <w:t xml:space="preserve"> </w:t>
      </w:r>
      <w:r w:rsidR="007A5DFC">
        <w:rPr>
          <w:rFonts w:ascii="Athelas Regular" w:hAnsi="Athelas Regular" w:cs="Times"/>
          <w:sz w:val="22"/>
          <w:szCs w:val="22"/>
        </w:rPr>
        <w:t xml:space="preserve">   </w:t>
      </w:r>
      <w:proofErr w:type="spellStart"/>
      <w:r w:rsidRPr="00600562">
        <w:rPr>
          <w:rFonts w:ascii="Athelas Regular" w:hAnsi="Athelas Regular" w:cs="Times"/>
          <w:sz w:val="22"/>
          <w:szCs w:val="22"/>
        </w:rPr>
        <w:t>Siddiqi</w:t>
      </w:r>
      <w:proofErr w:type="spellEnd"/>
      <w:r w:rsidRPr="00600562">
        <w:rPr>
          <w:rFonts w:ascii="Athelas Regular" w:hAnsi="Athelas Regular" w:cs="Times"/>
          <w:sz w:val="22"/>
          <w:szCs w:val="22"/>
        </w:rPr>
        <w:t xml:space="preserve"> Lecture Organizing Committee</w:t>
      </w:r>
      <w:r w:rsidR="00795E59">
        <w:rPr>
          <w:rFonts w:ascii="Athelas Regular" w:hAnsi="Athelas Regular" w:cs="Times"/>
          <w:sz w:val="22"/>
          <w:szCs w:val="22"/>
        </w:rPr>
        <w:t>, Department of Religious Studies</w:t>
      </w:r>
    </w:p>
    <w:p w:rsidR="007C6FD6" w:rsidRDefault="00795E59" w:rsidP="00DC344D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 xml:space="preserve">  </w:t>
      </w:r>
      <w:r>
        <w:rPr>
          <w:rFonts w:ascii="Athelas Regular" w:hAnsi="Athelas Regular" w:cs="Times"/>
          <w:sz w:val="22"/>
          <w:szCs w:val="22"/>
        </w:rPr>
        <w:tab/>
      </w:r>
      <w:r>
        <w:rPr>
          <w:rFonts w:ascii="Athelas Regular" w:hAnsi="Athelas Regular" w:cs="Times"/>
          <w:sz w:val="22"/>
          <w:szCs w:val="22"/>
        </w:rPr>
        <w:tab/>
        <w:t xml:space="preserve">    </w:t>
      </w:r>
      <w:r w:rsidRPr="00600562">
        <w:rPr>
          <w:rFonts w:ascii="Athelas Regular" w:hAnsi="Athelas Regular" w:cs="Times"/>
          <w:sz w:val="22"/>
          <w:szCs w:val="22"/>
        </w:rPr>
        <w:t>Co-advisor, Religious Studies Association</w:t>
      </w:r>
    </w:p>
    <w:p w:rsidR="003B5A0F" w:rsidRPr="00600562" w:rsidRDefault="007C6FD6" w:rsidP="00DC344D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ab/>
      </w:r>
      <w:r>
        <w:rPr>
          <w:rFonts w:ascii="Athelas Regular" w:hAnsi="Athelas Regular" w:cs="Times"/>
          <w:sz w:val="22"/>
          <w:szCs w:val="22"/>
        </w:rPr>
        <w:tab/>
        <w:t xml:space="preserve">    Library Representative for the Department of Religious Studies</w:t>
      </w:r>
    </w:p>
    <w:p w:rsidR="00DC344D" w:rsidRPr="00600562" w:rsidRDefault="003B5A0F" w:rsidP="00DC344D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ab/>
      </w:r>
      <w:r w:rsidRPr="00600562">
        <w:rPr>
          <w:rFonts w:ascii="Athelas Regular" w:hAnsi="Athelas Regular" w:cs="Times"/>
          <w:sz w:val="22"/>
          <w:szCs w:val="22"/>
        </w:rPr>
        <w:tab/>
        <w:t xml:space="preserve">    </w:t>
      </w:r>
    </w:p>
    <w:p w:rsidR="00EA601B" w:rsidRPr="00600562" w:rsidRDefault="00EA601B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795E59" w:rsidRDefault="00063AEC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>2014–</w:t>
      </w:r>
      <w:r w:rsidR="00075811" w:rsidRPr="00600562">
        <w:rPr>
          <w:rFonts w:ascii="Athelas Regular" w:hAnsi="Athelas Regular" w:cs="Times"/>
          <w:sz w:val="22"/>
          <w:szCs w:val="22"/>
        </w:rPr>
        <w:t>2015</w:t>
      </w:r>
      <w:r w:rsidR="00075811" w:rsidRPr="00600562">
        <w:rPr>
          <w:rFonts w:ascii="Athelas Regular" w:hAnsi="Athelas Regular" w:cs="Times"/>
          <w:sz w:val="22"/>
          <w:szCs w:val="22"/>
        </w:rPr>
        <w:tab/>
        <w:t xml:space="preserve">    </w:t>
      </w:r>
      <w:r w:rsidR="00843E4B" w:rsidRPr="00600562">
        <w:rPr>
          <w:rFonts w:ascii="Athelas Regular" w:hAnsi="Athelas Regular" w:cs="Times"/>
          <w:sz w:val="22"/>
          <w:szCs w:val="22"/>
        </w:rPr>
        <w:t>Advisory Board</w:t>
      </w:r>
      <w:r w:rsidR="003F39C1" w:rsidRPr="00600562">
        <w:rPr>
          <w:rFonts w:ascii="Athelas Regular" w:hAnsi="Athelas Regular" w:cs="Times"/>
          <w:sz w:val="22"/>
          <w:szCs w:val="22"/>
        </w:rPr>
        <w:t>,</w:t>
      </w:r>
      <w:r w:rsidR="00E81E66" w:rsidRPr="00600562">
        <w:rPr>
          <w:rFonts w:ascii="Athelas Regular" w:hAnsi="Athelas Regular" w:cs="Times"/>
          <w:sz w:val="22"/>
          <w:szCs w:val="22"/>
        </w:rPr>
        <w:t xml:space="preserve"> Marco Institute for Medieval and Renaissance Studies</w:t>
      </w:r>
    </w:p>
    <w:p w:rsidR="00E81E66" w:rsidRPr="00600562" w:rsidRDefault="00795E59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 xml:space="preserve">    </w:t>
      </w:r>
      <w:r>
        <w:rPr>
          <w:rFonts w:ascii="Athelas Regular" w:hAnsi="Athelas Regular" w:cs="Times"/>
          <w:sz w:val="22"/>
          <w:szCs w:val="22"/>
        </w:rPr>
        <w:tab/>
      </w:r>
      <w:r>
        <w:rPr>
          <w:rFonts w:ascii="Athelas Regular" w:hAnsi="Athelas Regular" w:cs="Times"/>
          <w:sz w:val="22"/>
          <w:szCs w:val="22"/>
        </w:rPr>
        <w:tab/>
        <w:t xml:space="preserve">    </w:t>
      </w:r>
      <w:r w:rsidRPr="00600562">
        <w:rPr>
          <w:rFonts w:ascii="Athelas Regular" w:hAnsi="Athelas Regular" w:cs="Times"/>
          <w:sz w:val="22"/>
          <w:szCs w:val="22"/>
        </w:rPr>
        <w:t>Steering Committee, Tennessee Initiative for Middle East Studies (TIMES)</w:t>
      </w:r>
    </w:p>
    <w:p w:rsidR="00795E59" w:rsidRDefault="00E81E66" w:rsidP="00E81E66">
      <w:pPr>
        <w:spacing w:after="0"/>
        <w:ind w:left="144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 xml:space="preserve"> </w:t>
      </w:r>
      <w:r w:rsidR="008B2C97">
        <w:rPr>
          <w:rFonts w:ascii="Athelas Regular" w:hAnsi="Athelas Regular" w:cs="Times"/>
          <w:sz w:val="22"/>
          <w:szCs w:val="22"/>
        </w:rPr>
        <w:t xml:space="preserve">   </w:t>
      </w:r>
      <w:r w:rsidR="00795E59">
        <w:rPr>
          <w:rFonts w:ascii="Athelas Regular" w:hAnsi="Athelas Regular" w:cs="Times"/>
          <w:sz w:val="22"/>
          <w:szCs w:val="22"/>
        </w:rPr>
        <w:t xml:space="preserve">Curriculum Committee, </w:t>
      </w:r>
      <w:r w:rsidR="008C478E" w:rsidRPr="00600562">
        <w:rPr>
          <w:rFonts w:ascii="Athelas Regular" w:hAnsi="Athelas Regular" w:cs="Times"/>
          <w:sz w:val="22"/>
          <w:szCs w:val="22"/>
        </w:rPr>
        <w:t xml:space="preserve">Department of </w:t>
      </w:r>
      <w:r w:rsidR="00075811" w:rsidRPr="00600562">
        <w:rPr>
          <w:rFonts w:ascii="Athelas Regular" w:hAnsi="Athelas Regular" w:cs="Times"/>
          <w:sz w:val="22"/>
          <w:szCs w:val="22"/>
        </w:rPr>
        <w:t xml:space="preserve">Religious Studies </w:t>
      </w:r>
    </w:p>
    <w:p w:rsidR="00EA601B" w:rsidRPr="00600562" w:rsidRDefault="00795E59" w:rsidP="00E81E66">
      <w:pPr>
        <w:spacing w:after="0"/>
        <w:ind w:left="144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 xml:space="preserve">    </w:t>
      </w:r>
      <w:proofErr w:type="spellStart"/>
      <w:r w:rsidRPr="00600562">
        <w:rPr>
          <w:rFonts w:ascii="Athelas Regular" w:hAnsi="Athelas Regular" w:cs="Times"/>
          <w:sz w:val="22"/>
          <w:szCs w:val="22"/>
        </w:rPr>
        <w:t>Siddiqi</w:t>
      </w:r>
      <w:proofErr w:type="spellEnd"/>
      <w:r w:rsidRPr="00600562">
        <w:rPr>
          <w:rFonts w:ascii="Athelas Regular" w:hAnsi="Athelas Regular" w:cs="Times"/>
          <w:sz w:val="22"/>
          <w:szCs w:val="22"/>
        </w:rPr>
        <w:t xml:space="preserve"> Lecture Organizing Committee</w:t>
      </w:r>
      <w:r>
        <w:rPr>
          <w:rFonts w:ascii="Athelas Regular" w:hAnsi="Athelas Regular" w:cs="Times"/>
          <w:sz w:val="22"/>
          <w:szCs w:val="22"/>
        </w:rPr>
        <w:t>, Department of Religious Studies</w:t>
      </w:r>
    </w:p>
    <w:p w:rsidR="002A654A" w:rsidRPr="00600562" w:rsidRDefault="00075811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ab/>
      </w:r>
      <w:r w:rsidRPr="00600562">
        <w:rPr>
          <w:rFonts w:ascii="Athelas Regular" w:hAnsi="Athelas Regular" w:cs="Times"/>
          <w:sz w:val="22"/>
          <w:szCs w:val="22"/>
        </w:rPr>
        <w:tab/>
        <w:t xml:space="preserve">    Co-advisor, </w:t>
      </w:r>
      <w:r w:rsidR="00EA601B" w:rsidRPr="00600562">
        <w:rPr>
          <w:rFonts w:ascii="Athelas Regular" w:hAnsi="Athelas Regular" w:cs="Times"/>
          <w:sz w:val="22"/>
          <w:szCs w:val="22"/>
        </w:rPr>
        <w:t>Religious Studies Association</w:t>
      </w:r>
      <w:r w:rsidRPr="00600562">
        <w:rPr>
          <w:rFonts w:ascii="Athelas Regular" w:hAnsi="Athelas Regular" w:cs="Times"/>
          <w:sz w:val="22"/>
          <w:szCs w:val="22"/>
        </w:rPr>
        <w:t xml:space="preserve"> </w:t>
      </w:r>
      <w:r w:rsidR="003F39C1" w:rsidRPr="00600562">
        <w:rPr>
          <w:rFonts w:ascii="Athelas Regular" w:hAnsi="Athelas Regular" w:cs="Times"/>
          <w:sz w:val="22"/>
          <w:szCs w:val="22"/>
        </w:rPr>
        <w:tab/>
      </w:r>
    </w:p>
    <w:p w:rsidR="00567846" w:rsidRPr="006E720B" w:rsidRDefault="002A654A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00562">
        <w:rPr>
          <w:rFonts w:ascii="Athelas Regular" w:hAnsi="Athelas Regular" w:cs="Times"/>
          <w:sz w:val="22"/>
          <w:szCs w:val="22"/>
        </w:rPr>
        <w:tab/>
      </w:r>
      <w:r w:rsidRPr="00600562">
        <w:rPr>
          <w:rFonts w:ascii="Athelas Regular" w:hAnsi="Athelas Regular" w:cs="Times"/>
          <w:sz w:val="22"/>
          <w:szCs w:val="22"/>
        </w:rPr>
        <w:tab/>
        <w:t xml:space="preserve"> </w:t>
      </w:r>
      <w:r w:rsidR="00795E59">
        <w:rPr>
          <w:rFonts w:ascii="Athelas Regular" w:hAnsi="Athelas Regular" w:cs="Times"/>
          <w:sz w:val="22"/>
          <w:szCs w:val="22"/>
        </w:rPr>
        <w:t xml:space="preserve">   </w:t>
      </w:r>
    </w:p>
    <w:p w:rsidR="00567846" w:rsidRPr="006E720B" w:rsidRDefault="00567846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567846" w:rsidRPr="006E720B" w:rsidRDefault="006E4E6D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>
        <w:rPr>
          <w:rFonts w:ascii="Athelas Regular" w:hAnsi="Athelas Regular" w:cs="Times"/>
          <w:b/>
          <w:sz w:val="22"/>
          <w:szCs w:val="22"/>
        </w:rPr>
        <w:t xml:space="preserve">EXTRACURRICULAR </w:t>
      </w:r>
      <w:r w:rsidR="003E3EDA">
        <w:rPr>
          <w:rFonts w:ascii="Athelas Regular" w:hAnsi="Athelas Regular" w:cs="Times"/>
          <w:b/>
          <w:sz w:val="22"/>
          <w:szCs w:val="22"/>
        </w:rPr>
        <w:t>INSTITUTIONAL SERVICE (</w:t>
      </w:r>
      <w:r w:rsidR="00567846" w:rsidRPr="006E720B">
        <w:rPr>
          <w:rFonts w:ascii="Athelas Regular" w:hAnsi="Athelas Regular" w:cs="Times"/>
          <w:b/>
          <w:sz w:val="22"/>
          <w:szCs w:val="22"/>
        </w:rPr>
        <w:t>UNIVERSITY</w:t>
      </w:r>
      <w:r w:rsidR="003E3EDA">
        <w:rPr>
          <w:rFonts w:ascii="Athelas Regular" w:hAnsi="Athelas Regular" w:cs="Times"/>
          <w:b/>
          <w:sz w:val="22"/>
          <w:szCs w:val="22"/>
        </w:rPr>
        <w:t xml:space="preserve"> LEVEL)</w:t>
      </w:r>
    </w:p>
    <w:p w:rsidR="00567846" w:rsidRPr="006E720B" w:rsidRDefault="00567846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1D5DA8" w:rsidRDefault="00063AEC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2014–</w:t>
      </w:r>
      <w:r w:rsidR="00600562">
        <w:rPr>
          <w:rFonts w:ascii="Athelas Regular" w:hAnsi="Athelas Regular" w:cs="Times"/>
          <w:sz w:val="22"/>
          <w:szCs w:val="22"/>
        </w:rPr>
        <w:t>2017</w:t>
      </w:r>
      <w:r w:rsidR="00567846" w:rsidRPr="006E720B">
        <w:rPr>
          <w:rFonts w:ascii="Athelas Regular" w:hAnsi="Athelas Regular" w:cs="Times"/>
          <w:sz w:val="22"/>
          <w:szCs w:val="22"/>
        </w:rPr>
        <w:tab/>
        <w:t xml:space="preserve">    Faculty Advisor, Muslim Student Association</w:t>
      </w:r>
    </w:p>
    <w:p w:rsidR="001D5DA8" w:rsidRDefault="001D5DA8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615E68" w:rsidRDefault="001D5DA8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>
        <w:rPr>
          <w:rFonts w:ascii="Athelas Regular" w:hAnsi="Athelas Regular" w:cs="Times"/>
          <w:b/>
          <w:sz w:val="22"/>
          <w:szCs w:val="22"/>
        </w:rPr>
        <w:t>DOCTORAL COMMITTEE PARTICIPATION</w:t>
      </w:r>
    </w:p>
    <w:p w:rsidR="00615E68" w:rsidRDefault="00615E68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C42DF1" w:rsidRDefault="00615E68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15E68">
        <w:rPr>
          <w:rFonts w:ascii="Athelas Regular" w:hAnsi="Athelas Regular" w:cs="Times"/>
          <w:sz w:val="22"/>
          <w:szCs w:val="22"/>
        </w:rPr>
        <w:t>2017</w:t>
      </w:r>
      <w:r w:rsidR="004A43DD">
        <w:rPr>
          <w:rFonts w:ascii="Athelas Regular" w:hAnsi="Athelas Regular" w:cs="Times"/>
          <w:sz w:val="22"/>
          <w:szCs w:val="22"/>
        </w:rPr>
        <w:t>–</w:t>
      </w:r>
      <w:r>
        <w:rPr>
          <w:rFonts w:ascii="Athelas Regular" w:hAnsi="Athelas Regular" w:cs="Times"/>
          <w:sz w:val="22"/>
          <w:szCs w:val="22"/>
        </w:rPr>
        <w:tab/>
        <w:t xml:space="preserve">PhD Committee for </w:t>
      </w:r>
      <w:proofErr w:type="spellStart"/>
      <w:r>
        <w:rPr>
          <w:rFonts w:ascii="Athelas Regular" w:hAnsi="Athelas Regular" w:cs="Times"/>
          <w:sz w:val="22"/>
          <w:szCs w:val="22"/>
        </w:rPr>
        <w:t>Nuray</w:t>
      </w:r>
      <w:proofErr w:type="spellEnd"/>
      <w:r>
        <w:rPr>
          <w:rFonts w:ascii="Athelas Regular" w:hAnsi="Athelas Regular" w:cs="Times"/>
          <w:sz w:val="22"/>
          <w:szCs w:val="22"/>
        </w:rPr>
        <w:t xml:space="preserve"> </w:t>
      </w:r>
      <w:proofErr w:type="spellStart"/>
      <w:r>
        <w:rPr>
          <w:rFonts w:ascii="Athelas Regular" w:hAnsi="Athelas Regular" w:cs="Times"/>
          <w:sz w:val="22"/>
          <w:szCs w:val="22"/>
        </w:rPr>
        <w:t>Karaman</w:t>
      </w:r>
      <w:proofErr w:type="spellEnd"/>
      <w:r>
        <w:rPr>
          <w:rFonts w:ascii="Athelas Regular" w:hAnsi="Athelas Regular" w:cs="Times"/>
          <w:sz w:val="22"/>
          <w:szCs w:val="22"/>
        </w:rPr>
        <w:t>, Sociology, University of Tennessee-Knoxville</w:t>
      </w:r>
    </w:p>
    <w:p w:rsidR="001D5DA8" w:rsidRPr="00C42DF1" w:rsidRDefault="001D5DA8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1D5DA8" w:rsidRDefault="005853C3" w:rsidP="005853C3">
      <w:pPr>
        <w:spacing w:after="0"/>
        <w:ind w:left="720" w:hanging="72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2016</w:t>
      </w:r>
      <w:r w:rsidR="00F11DF2">
        <w:rPr>
          <w:rFonts w:ascii="Athelas Regular" w:hAnsi="Athelas Regular" w:cs="Times"/>
          <w:sz w:val="22"/>
          <w:szCs w:val="22"/>
        </w:rPr>
        <w:t>–</w:t>
      </w:r>
      <w:r>
        <w:rPr>
          <w:rFonts w:ascii="Athelas Regular" w:hAnsi="Athelas Regular" w:cs="Times"/>
          <w:sz w:val="22"/>
          <w:szCs w:val="22"/>
        </w:rPr>
        <w:t xml:space="preserve"> </w:t>
      </w:r>
      <w:r>
        <w:rPr>
          <w:rFonts w:ascii="Athelas Regular" w:hAnsi="Athelas Regular" w:cs="Times"/>
          <w:sz w:val="22"/>
          <w:szCs w:val="22"/>
        </w:rPr>
        <w:tab/>
      </w:r>
      <w:r w:rsidR="001D5DA8">
        <w:rPr>
          <w:rFonts w:ascii="Athelas Regular" w:hAnsi="Athelas Regular" w:cs="Times"/>
          <w:sz w:val="22"/>
          <w:szCs w:val="22"/>
        </w:rPr>
        <w:t>P</w:t>
      </w:r>
      <w:r>
        <w:rPr>
          <w:rFonts w:ascii="Athelas Regular" w:hAnsi="Athelas Regular" w:cs="Times"/>
          <w:sz w:val="22"/>
          <w:szCs w:val="22"/>
        </w:rPr>
        <w:t xml:space="preserve">hD Committee for Tamara </w:t>
      </w:r>
      <w:proofErr w:type="spellStart"/>
      <w:r>
        <w:rPr>
          <w:rFonts w:ascii="Athelas Regular" w:hAnsi="Athelas Regular" w:cs="Times"/>
          <w:sz w:val="22"/>
          <w:szCs w:val="22"/>
        </w:rPr>
        <w:t>Centis</w:t>
      </w:r>
      <w:proofErr w:type="spellEnd"/>
      <w:r>
        <w:rPr>
          <w:rFonts w:ascii="Athelas Regular" w:hAnsi="Athelas Regular" w:cs="Times"/>
          <w:sz w:val="22"/>
          <w:szCs w:val="22"/>
        </w:rPr>
        <w:t xml:space="preserve">, </w:t>
      </w:r>
      <w:r w:rsidR="001D5DA8">
        <w:rPr>
          <w:rFonts w:ascii="Athelas Regular" w:hAnsi="Athelas Regular" w:cs="Times"/>
          <w:sz w:val="22"/>
          <w:szCs w:val="22"/>
        </w:rPr>
        <w:t>Modern Foreign Lan</w:t>
      </w:r>
      <w:r>
        <w:rPr>
          <w:rFonts w:ascii="Athelas Regular" w:hAnsi="Athelas Regular" w:cs="Times"/>
          <w:sz w:val="22"/>
          <w:szCs w:val="22"/>
        </w:rPr>
        <w:t>guages, University of Tennessee-Knoxville</w:t>
      </w:r>
    </w:p>
    <w:p w:rsidR="000C28F3" w:rsidRPr="001D5DA8" w:rsidRDefault="001D5DA8" w:rsidP="005853C3">
      <w:pPr>
        <w:spacing w:after="0"/>
        <w:ind w:left="72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 xml:space="preserve">Evaluating Committee </w:t>
      </w:r>
      <w:r w:rsidR="001F78F9">
        <w:rPr>
          <w:rFonts w:ascii="Athelas Regular" w:hAnsi="Athelas Regular" w:cs="Times"/>
          <w:sz w:val="22"/>
          <w:szCs w:val="22"/>
        </w:rPr>
        <w:t>for the Doctoral Dissertation of Luis Fernando Bustamante</w:t>
      </w:r>
      <w:r w:rsidR="00F21FEF">
        <w:rPr>
          <w:rFonts w:ascii="Athelas Regular" w:hAnsi="Athelas Regular" w:cs="Times"/>
          <w:sz w:val="22"/>
          <w:szCs w:val="22"/>
        </w:rPr>
        <w:t xml:space="preserve"> Zapata</w:t>
      </w:r>
      <w:r w:rsidR="001F78F9">
        <w:rPr>
          <w:rFonts w:ascii="Athelas Regular" w:hAnsi="Athelas Regular" w:cs="Times"/>
          <w:sz w:val="22"/>
          <w:szCs w:val="22"/>
        </w:rPr>
        <w:t xml:space="preserve">, EAFIT University, </w:t>
      </w:r>
      <w:proofErr w:type="spellStart"/>
      <w:proofErr w:type="gramStart"/>
      <w:r w:rsidR="001F78F9">
        <w:rPr>
          <w:rFonts w:ascii="Athelas Regular" w:hAnsi="Athelas Regular" w:cs="Times"/>
          <w:sz w:val="22"/>
          <w:szCs w:val="22"/>
        </w:rPr>
        <w:t>Medellín</w:t>
      </w:r>
      <w:proofErr w:type="spellEnd"/>
      <w:r w:rsidR="001F78F9">
        <w:rPr>
          <w:rFonts w:ascii="Athelas Regular" w:hAnsi="Athelas Regular" w:cs="Times"/>
          <w:sz w:val="22"/>
          <w:szCs w:val="22"/>
        </w:rPr>
        <w:t>, Colombia</w:t>
      </w:r>
      <w:proofErr w:type="gramEnd"/>
      <w:r w:rsidR="00F11DF2">
        <w:rPr>
          <w:rFonts w:ascii="Athelas Regular" w:hAnsi="Athelas Regular" w:cs="Times"/>
          <w:sz w:val="22"/>
          <w:szCs w:val="22"/>
        </w:rPr>
        <w:t xml:space="preserve"> (defended on March 13, 2017).</w:t>
      </w:r>
    </w:p>
    <w:p w:rsidR="000C28F3" w:rsidRPr="006E720B" w:rsidRDefault="000C28F3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0C28F3" w:rsidRPr="006E720B" w:rsidRDefault="000C28F3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 w:rsidRPr="006E720B">
        <w:rPr>
          <w:rFonts w:ascii="Athelas Regular" w:hAnsi="Athelas Regular" w:cs="Times"/>
          <w:b/>
          <w:sz w:val="22"/>
          <w:szCs w:val="22"/>
        </w:rPr>
        <w:t>SERVICE TO THE PROFESSION</w:t>
      </w:r>
    </w:p>
    <w:p w:rsidR="000C28F3" w:rsidRPr="006E720B" w:rsidRDefault="000C28F3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5D1CA0" w:rsidRPr="006E720B" w:rsidRDefault="00343590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Journal s</w:t>
      </w:r>
      <w:r w:rsidR="00EB7A62" w:rsidRPr="006E720B">
        <w:rPr>
          <w:rFonts w:ascii="Athelas Regular" w:hAnsi="Athelas Regular" w:cs="Times"/>
          <w:sz w:val="22"/>
          <w:szCs w:val="22"/>
        </w:rPr>
        <w:t>ubmission reviewed</w:t>
      </w:r>
      <w:r w:rsidR="000C28F3" w:rsidRPr="006E720B">
        <w:rPr>
          <w:rFonts w:ascii="Athelas Regular" w:hAnsi="Athelas Regular" w:cs="Times"/>
          <w:sz w:val="22"/>
          <w:szCs w:val="22"/>
        </w:rPr>
        <w:t xml:space="preserve"> for </w:t>
      </w:r>
      <w:r w:rsidR="000C28F3" w:rsidRPr="006E720B">
        <w:rPr>
          <w:rFonts w:ascii="Athelas Regular" w:hAnsi="Athelas Regular" w:cs="Times"/>
          <w:i/>
          <w:sz w:val="22"/>
          <w:szCs w:val="22"/>
        </w:rPr>
        <w:t xml:space="preserve">Open Theology, </w:t>
      </w:r>
      <w:r w:rsidR="000C28F3" w:rsidRPr="006E720B">
        <w:rPr>
          <w:rFonts w:ascii="Athelas Regular" w:hAnsi="Athelas Regular" w:cs="Times"/>
          <w:sz w:val="22"/>
          <w:szCs w:val="22"/>
        </w:rPr>
        <w:t xml:space="preserve">De </w:t>
      </w:r>
      <w:proofErr w:type="spellStart"/>
      <w:r w:rsidR="000C28F3" w:rsidRPr="006E720B">
        <w:rPr>
          <w:rFonts w:ascii="Athelas Regular" w:hAnsi="Athelas Regular" w:cs="Times"/>
          <w:sz w:val="22"/>
          <w:szCs w:val="22"/>
        </w:rPr>
        <w:t>Gruyter</w:t>
      </w:r>
      <w:proofErr w:type="spellEnd"/>
      <w:r w:rsidR="000C28F3" w:rsidRPr="006E720B">
        <w:rPr>
          <w:rFonts w:ascii="Athelas Regular" w:hAnsi="Athelas Regular" w:cs="Times"/>
          <w:sz w:val="22"/>
          <w:szCs w:val="22"/>
        </w:rPr>
        <w:t xml:space="preserve">, </w:t>
      </w:r>
      <w:proofErr w:type="gramStart"/>
      <w:r w:rsidR="000C28F3" w:rsidRPr="006E720B">
        <w:rPr>
          <w:rFonts w:ascii="Athelas Regular" w:hAnsi="Athelas Regular" w:cs="Times"/>
          <w:sz w:val="22"/>
          <w:szCs w:val="22"/>
        </w:rPr>
        <w:t>Warsaw</w:t>
      </w:r>
      <w:proofErr w:type="gramEnd"/>
      <w:r w:rsidR="000C28F3" w:rsidRPr="006E720B">
        <w:rPr>
          <w:rFonts w:ascii="Athelas Regular" w:hAnsi="Athelas Regular" w:cs="Times"/>
          <w:sz w:val="22"/>
          <w:szCs w:val="22"/>
        </w:rPr>
        <w:t>, Poland.</w:t>
      </w:r>
    </w:p>
    <w:p w:rsidR="00196AE8" w:rsidRDefault="00343590" w:rsidP="00B239BC">
      <w:pPr>
        <w:spacing w:after="0"/>
        <w:contextualSpacing/>
        <w:rPr>
          <w:rFonts w:ascii="Athelas Regular" w:eastAsia="Verdana" w:hAnsi="Athelas Regular" w:cs="Verdana"/>
          <w:sz w:val="22"/>
        </w:rPr>
      </w:pPr>
      <w:r w:rsidRPr="006E720B">
        <w:rPr>
          <w:rFonts w:ascii="Athelas Regular" w:hAnsi="Athelas Regular" w:cs="Times"/>
          <w:sz w:val="22"/>
          <w:szCs w:val="22"/>
        </w:rPr>
        <w:t>Journal s</w:t>
      </w:r>
      <w:r w:rsidR="00EB7A62" w:rsidRPr="006E720B">
        <w:rPr>
          <w:rFonts w:ascii="Athelas Regular" w:hAnsi="Athelas Regular" w:cs="Times"/>
          <w:sz w:val="22"/>
          <w:szCs w:val="22"/>
        </w:rPr>
        <w:t>ubmission reviewed</w:t>
      </w:r>
      <w:r w:rsidR="005D1CA0" w:rsidRPr="006E720B">
        <w:rPr>
          <w:rFonts w:ascii="Athelas Regular" w:hAnsi="Athelas Regular" w:cs="Times"/>
          <w:sz w:val="22"/>
          <w:szCs w:val="22"/>
        </w:rPr>
        <w:t xml:space="preserve"> for </w:t>
      </w:r>
      <w:r w:rsidR="005D1CA0" w:rsidRPr="006E720B">
        <w:rPr>
          <w:rFonts w:ascii="Athelas Regular" w:hAnsi="Athelas Regular" w:cs="Times"/>
          <w:i/>
          <w:sz w:val="22"/>
          <w:szCs w:val="22"/>
        </w:rPr>
        <w:t xml:space="preserve">Journal of Religion and Violence, </w:t>
      </w:r>
      <w:r w:rsidR="005D1CA0" w:rsidRPr="006E720B">
        <w:rPr>
          <w:rFonts w:ascii="Athelas Regular" w:eastAsia="Verdana" w:hAnsi="Athelas Regular" w:cs="Verdana"/>
          <w:sz w:val="22"/>
        </w:rPr>
        <w:t xml:space="preserve">Academic Publishing, </w:t>
      </w:r>
      <w:proofErr w:type="gramStart"/>
      <w:r w:rsidR="005D1CA0" w:rsidRPr="006E720B">
        <w:rPr>
          <w:rFonts w:ascii="Athelas Regular" w:eastAsia="Verdana" w:hAnsi="Athelas Regular" w:cs="Verdana"/>
          <w:sz w:val="22"/>
        </w:rPr>
        <w:t>Chandler</w:t>
      </w:r>
      <w:proofErr w:type="gramEnd"/>
      <w:r w:rsidR="005D1CA0" w:rsidRPr="006E720B">
        <w:rPr>
          <w:rFonts w:ascii="Athelas Regular" w:eastAsia="Verdana" w:hAnsi="Athelas Regular" w:cs="Verdana"/>
          <w:sz w:val="22"/>
        </w:rPr>
        <w:t>, AZ.</w:t>
      </w:r>
    </w:p>
    <w:p w:rsidR="001D5DA8" w:rsidRDefault="00772573" w:rsidP="00B239BC">
      <w:pPr>
        <w:spacing w:after="0"/>
        <w:contextualSpacing/>
        <w:rPr>
          <w:rFonts w:ascii="Athelas Regular" w:eastAsia="Verdana" w:hAnsi="Athelas Regular" w:cs="Verdana"/>
          <w:sz w:val="22"/>
        </w:rPr>
      </w:pPr>
      <w:proofErr w:type="gramStart"/>
      <w:r>
        <w:rPr>
          <w:rFonts w:ascii="Athelas Regular" w:eastAsia="Verdana" w:hAnsi="Athelas Regular" w:cs="Verdana"/>
          <w:sz w:val="22"/>
        </w:rPr>
        <w:t xml:space="preserve">Colloquium </w:t>
      </w:r>
      <w:r w:rsidR="00196AE8">
        <w:rPr>
          <w:rFonts w:ascii="Athelas Regular" w:eastAsia="Verdana" w:hAnsi="Athelas Regular" w:cs="Verdana"/>
          <w:sz w:val="22"/>
        </w:rPr>
        <w:t>Advisory Committee, Sewanee Medieval Colloquium, The University of the South, Sewanee, TN.</w:t>
      </w:r>
      <w:proofErr w:type="gramEnd"/>
    </w:p>
    <w:p w:rsidR="00162832" w:rsidRPr="006E720B" w:rsidRDefault="00162832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F11DF2" w:rsidRDefault="00162832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 w:rsidRPr="006E720B">
        <w:rPr>
          <w:rFonts w:ascii="Athelas Regular" w:hAnsi="Athelas Regular" w:cs="Times"/>
          <w:b/>
          <w:sz w:val="22"/>
          <w:szCs w:val="22"/>
        </w:rPr>
        <w:t>OUTREACH</w:t>
      </w:r>
    </w:p>
    <w:p w:rsidR="00F11DF2" w:rsidRDefault="00F11DF2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960240" w:rsidRPr="00F11DF2" w:rsidRDefault="00F11DF2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2016–2017</w:t>
      </w:r>
      <w:r>
        <w:rPr>
          <w:rFonts w:ascii="Athelas Regular" w:hAnsi="Athelas Regular" w:cs="Times"/>
          <w:sz w:val="22"/>
          <w:szCs w:val="22"/>
        </w:rPr>
        <w:tab/>
        <w:t xml:space="preserve">     “Introduction to Islam,” First Presbyterian Church, Knoxville, TN, January 27</w:t>
      </w:r>
    </w:p>
    <w:p w:rsidR="00960240" w:rsidRPr="006E720B" w:rsidRDefault="00960240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2040F4" w:rsidRDefault="00063AEC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2015–</w:t>
      </w:r>
      <w:r w:rsidR="00960240" w:rsidRPr="006E720B">
        <w:rPr>
          <w:rFonts w:ascii="Athelas Regular" w:hAnsi="Athelas Regular" w:cs="Times"/>
          <w:sz w:val="22"/>
          <w:szCs w:val="22"/>
        </w:rPr>
        <w:t>2016</w:t>
      </w:r>
      <w:r w:rsidR="00960240" w:rsidRPr="006E720B">
        <w:rPr>
          <w:rFonts w:ascii="Athelas Regular" w:hAnsi="Athelas Regular" w:cs="Times"/>
          <w:sz w:val="22"/>
          <w:szCs w:val="22"/>
        </w:rPr>
        <w:tab/>
        <w:t xml:space="preserve">    </w:t>
      </w:r>
      <w:r w:rsidR="004F227A" w:rsidRPr="006E720B">
        <w:rPr>
          <w:rFonts w:ascii="Athelas Regular" w:hAnsi="Athelas Regular" w:cs="Times"/>
          <w:sz w:val="22"/>
          <w:szCs w:val="22"/>
        </w:rPr>
        <w:t xml:space="preserve"> </w:t>
      </w:r>
      <w:r w:rsidR="00E26C3D" w:rsidRPr="006E720B">
        <w:rPr>
          <w:rFonts w:ascii="Athelas Regular" w:hAnsi="Athelas Regular" w:cs="Times"/>
          <w:sz w:val="22"/>
          <w:szCs w:val="22"/>
        </w:rPr>
        <w:t>Lecture on “</w:t>
      </w:r>
      <w:r w:rsidR="001707D5" w:rsidRPr="006E720B">
        <w:rPr>
          <w:rFonts w:ascii="Athelas Regular" w:hAnsi="Athelas Regular" w:cs="Times"/>
          <w:sz w:val="22"/>
          <w:szCs w:val="22"/>
        </w:rPr>
        <w:t xml:space="preserve">People of the Book: Muslims, Jews, and Christians in Morocco,” </w:t>
      </w:r>
      <w:proofErr w:type="spellStart"/>
      <w:r w:rsidR="001707D5" w:rsidRPr="006E720B">
        <w:rPr>
          <w:rFonts w:ascii="Athelas Regular" w:hAnsi="Athelas Regular" w:cs="Times"/>
          <w:sz w:val="22"/>
          <w:szCs w:val="22"/>
        </w:rPr>
        <w:t>Haslam</w:t>
      </w:r>
      <w:proofErr w:type="spellEnd"/>
      <w:r w:rsidR="001707D5" w:rsidRPr="006E720B">
        <w:rPr>
          <w:rFonts w:ascii="Athelas Regular" w:hAnsi="Athelas Regular" w:cs="Times"/>
          <w:sz w:val="22"/>
          <w:szCs w:val="22"/>
        </w:rPr>
        <w:tab/>
      </w:r>
      <w:r w:rsidR="001707D5" w:rsidRPr="006E720B">
        <w:rPr>
          <w:rFonts w:ascii="Athelas Regular" w:hAnsi="Athelas Regular" w:cs="Times"/>
          <w:sz w:val="22"/>
          <w:szCs w:val="22"/>
        </w:rPr>
        <w:tab/>
      </w:r>
      <w:r w:rsidR="001707D5" w:rsidRPr="006E720B">
        <w:rPr>
          <w:rFonts w:ascii="Athelas Regular" w:hAnsi="Athelas Regular" w:cs="Times"/>
          <w:sz w:val="22"/>
          <w:szCs w:val="22"/>
        </w:rPr>
        <w:tab/>
        <w:t xml:space="preserve">    </w:t>
      </w:r>
      <w:r w:rsidR="004F227A" w:rsidRPr="006E720B">
        <w:rPr>
          <w:rFonts w:ascii="Athelas Regular" w:hAnsi="Athelas Regular" w:cs="Times"/>
          <w:sz w:val="22"/>
          <w:szCs w:val="22"/>
        </w:rPr>
        <w:t xml:space="preserve"> </w:t>
      </w:r>
      <w:r w:rsidR="001707D5" w:rsidRPr="006E720B">
        <w:rPr>
          <w:rFonts w:ascii="Athelas Regular" w:hAnsi="Athelas Regular" w:cs="Times"/>
          <w:sz w:val="22"/>
          <w:szCs w:val="22"/>
        </w:rPr>
        <w:t>Scholars Global Awareness Series</w:t>
      </w:r>
      <w:r w:rsidR="008B4C20" w:rsidRPr="006E720B">
        <w:rPr>
          <w:rFonts w:ascii="Athelas Regular" w:hAnsi="Athelas Regular" w:cs="Times"/>
          <w:sz w:val="22"/>
          <w:szCs w:val="22"/>
        </w:rPr>
        <w:t>, Knoxville, TN, September 21</w:t>
      </w:r>
    </w:p>
    <w:p w:rsidR="00162832" w:rsidRPr="006E720B" w:rsidRDefault="002040F4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ab/>
      </w:r>
      <w:r>
        <w:rPr>
          <w:rFonts w:ascii="Athelas Regular" w:hAnsi="Athelas Regular" w:cs="Times"/>
          <w:sz w:val="22"/>
          <w:szCs w:val="22"/>
        </w:rPr>
        <w:tab/>
        <w:t xml:space="preserve">     Volunteer Translation Services, University of Tennessee Immigration Clinic</w:t>
      </w:r>
    </w:p>
    <w:p w:rsidR="00162832" w:rsidRPr="006E720B" w:rsidRDefault="00162832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2040F4" w:rsidRDefault="004171DB" w:rsidP="002040F4">
      <w:pPr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 w:rsidRPr="006E720B">
        <w:rPr>
          <w:rFonts w:ascii="Athelas Regular" w:hAnsi="Athelas Regular" w:cs="Times"/>
          <w:sz w:val="22"/>
          <w:szCs w:val="22"/>
        </w:rPr>
        <w:t>2014</w:t>
      </w:r>
      <w:r w:rsidR="00063AEC">
        <w:rPr>
          <w:rFonts w:ascii="Athelas Regular" w:hAnsi="Athelas Regular" w:cs="Times"/>
          <w:sz w:val="22"/>
          <w:szCs w:val="22"/>
        </w:rPr>
        <w:t>–</w:t>
      </w:r>
      <w:r w:rsidR="003F39C1" w:rsidRPr="006E720B">
        <w:rPr>
          <w:rFonts w:ascii="Athelas Regular" w:hAnsi="Athelas Regular" w:cs="Times"/>
          <w:sz w:val="22"/>
          <w:szCs w:val="22"/>
        </w:rPr>
        <w:t>2015</w:t>
      </w:r>
      <w:r w:rsidRPr="006E720B">
        <w:rPr>
          <w:rFonts w:ascii="Athelas Regular" w:hAnsi="Athelas Regular" w:cs="Times"/>
          <w:sz w:val="22"/>
          <w:szCs w:val="22"/>
        </w:rPr>
        <w:tab/>
        <w:t xml:space="preserve">Q&amp;A Session on Islam for </w:t>
      </w:r>
      <w:r w:rsidR="008E26F7" w:rsidRPr="006E720B">
        <w:rPr>
          <w:rFonts w:ascii="Athelas Regular" w:hAnsi="Athelas Regular" w:cs="Times"/>
          <w:sz w:val="22"/>
          <w:szCs w:val="22"/>
        </w:rPr>
        <w:t>Knox County’s 6</w:t>
      </w:r>
      <w:r w:rsidR="008E26F7" w:rsidRPr="006E720B">
        <w:rPr>
          <w:rFonts w:ascii="Athelas Regular" w:hAnsi="Athelas Regular" w:cs="Times"/>
          <w:sz w:val="22"/>
          <w:szCs w:val="22"/>
          <w:vertAlign w:val="superscript"/>
        </w:rPr>
        <w:t>th</w:t>
      </w:r>
      <w:r w:rsidR="008E26F7" w:rsidRPr="006E720B">
        <w:rPr>
          <w:rFonts w:ascii="Athelas Regular" w:hAnsi="Athelas Regular" w:cs="Times"/>
          <w:sz w:val="22"/>
          <w:szCs w:val="22"/>
        </w:rPr>
        <w:t xml:space="preserve"> District Democrats</w:t>
      </w:r>
      <w:r w:rsidRPr="006E720B">
        <w:rPr>
          <w:rFonts w:ascii="Athelas Regular" w:hAnsi="Athelas Regular" w:cs="Times"/>
          <w:sz w:val="22"/>
          <w:szCs w:val="22"/>
        </w:rPr>
        <w:t xml:space="preserve">,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Karns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 xml:space="preserve"> Branch Public Library, </w:t>
      </w:r>
      <w:proofErr w:type="spellStart"/>
      <w:r w:rsidRPr="006E720B">
        <w:rPr>
          <w:rFonts w:ascii="Athelas Regular" w:hAnsi="Athelas Regular" w:cs="Times"/>
          <w:sz w:val="22"/>
          <w:szCs w:val="22"/>
        </w:rPr>
        <w:t>Karns</w:t>
      </w:r>
      <w:proofErr w:type="spellEnd"/>
      <w:r w:rsidRPr="006E720B">
        <w:rPr>
          <w:rFonts w:ascii="Athelas Regular" w:hAnsi="Athelas Regular" w:cs="Times"/>
          <w:sz w:val="22"/>
          <w:szCs w:val="22"/>
        </w:rPr>
        <w:t>, TN, November 25</w:t>
      </w:r>
    </w:p>
    <w:p w:rsidR="00EA601B" w:rsidRPr="006E720B" w:rsidRDefault="002040F4" w:rsidP="002040F4">
      <w:pPr>
        <w:spacing w:after="0"/>
        <w:ind w:left="1680" w:hanging="168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ab/>
        <w:t>Volunteer Translation Services, University of Tennessee Immigration Clinic</w:t>
      </w:r>
      <w:r>
        <w:rPr>
          <w:rFonts w:ascii="Athelas Regular" w:hAnsi="Athelas Regular" w:cs="Times"/>
          <w:sz w:val="22"/>
          <w:szCs w:val="22"/>
        </w:rPr>
        <w:tab/>
      </w:r>
    </w:p>
    <w:p w:rsidR="00EA601B" w:rsidRPr="006E720B" w:rsidRDefault="00EA601B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EA601B" w:rsidRPr="006E720B" w:rsidRDefault="00EA601B" w:rsidP="00EA601B">
      <w:pPr>
        <w:spacing w:after="0"/>
        <w:contextualSpacing/>
        <w:rPr>
          <w:rFonts w:ascii="Athelas Regular" w:hAnsi="Athelas Regular"/>
          <w:b/>
          <w:sz w:val="22"/>
        </w:rPr>
      </w:pPr>
      <w:r w:rsidRPr="006E720B">
        <w:rPr>
          <w:rFonts w:ascii="Athelas Regular" w:hAnsi="Athelas Regular"/>
          <w:b/>
          <w:sz w:val="22"/>
        </w:rPr>
        <w:t>OTHER TEACHING EXPERIENCE</w:t>
      </w:r>
    </w:p>
    <w:p w:rsidR="00EA601B" w:rsidRPr="006E720B" w:rsidRDefault="00EA601B" w:rsidP="00EA601B">
      <w:pPr>
        <w:spacing w:after="0"/>
        <w:contextualSpacing/>
        <w:rPr>
          <w:rFonts w:ascii="Athelas Regular" w:hAnsi="Athelas Regular"/>
          <w:b/>
          <w:sz w:val="22"/>
        </w:rPr>
      </w:pPr>
    </w:p>
    <w:p w:rsidR="00EA601B" w:rsidRPr="006E720B" w:rsidRDefault="00063AEC" w:rsidP="00EA6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thelas Regular" w:hAnsi="Athelas Regular" w:cs="Times"/>
          <w:bCs/>
          <w:sz w:val="22"/>
        </w:rPr>
      </w:pPr>
      <w:proofErr w:type="gramStart"/>
      <w:r>
        <w:rPr>
          <w:rFonts w:ascii="Athelas Regular" w:hAnsi="Athelas Regular" w:cs="Times"/>
          <w:bCs/>
          <w:sz w:val="22"/>
        </w:rPr>
        <w:t>2011–</w:t>
      </w:r>
      <w:r w:rsidR="00EA601B" w:rsidRPr="006E720B">
        <w:rPr>
          <w:rFonts w:ascii="Athelas Regular" w:hAnsi="Athelas Regular" w:cs="Times"/>
          <w:bCs/>
          <w:sz w:val="22"/>
        </w:rPr>
        <w:t xml:space="preserve">2012 </w:t>
      </w:r>
      <w:r w:rsidR="00EA601B" w:rsidRPr="006E720B">
        <w:rPr>
          <w:rFonts w:ascii="Athelas Regular" w:hAnsi="Athelas Regular" w:cs="Times"/>
          <w:bCs/>
          <w:sz w:val="22"/>
        </w:rPr>
        <w:tab/>
      </w:r>
      <w:r w:rsidR="00EA601B" w:rsidRPr="006E720B">
        <w:rPr>
          <w:rFonts w:ascii="Athelas Regular" w:hAnsi="Athelas Regular" w:cs="Times"/>
          <w:bCs/>
          <w:sz w:val="22"/>
        </w:rPr>
        <w:tab/>
        <w:t>ESL Instructor for Refugees, Catholic Charities, Albuquerque Office.</w:t>
      </w:r>
      <w:proofErr w:type="gramEnd"/>
    </w:p>
    <w:p w:rsidR="004F63B4" w:rsidRPr="006E720B" w:rsidRDefault="004F63B4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2040F4" w:rsidRDefault="002040F4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>
        <w:rPr>
          <w:rFonts w:ascii="Athelas Regular" w:hAnsi="Athelas Regular" w:cs="Times"/>
          <w:b/>
          <w:sz w:val="22"/>
          <w:szCs w:val="22"/>
        </w:rPr>
        <w:t>PROFESSIONAL ASSOCIATIONS</w:t>
      </w:r>
    </w:p>
    <w:p w:rsidR="002040F4" w:rsidRDefault="002040F4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</w:p>
    <w:p w:rsidR="002040F4" w:rsidRDefault="002040F4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American Academy of Religion</w:t>
      </w:r>
    </w:p>
    <w:p w:rsidR="002040F4" w:rsidRDefault="002040F4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Middle East Studies Association</w:t>
      </w:r>
    </w:p>
    <w:p w:rsidR="002040F4" w:rsidRDefault="002040F4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American Comparative Literature Association</w:t>
      </w:r>
    </w:p>
    <w:p w:rsidR="002040F4" w:rsidRDefault="002040F4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Latin American Studies Association</w:t>
      </w:r>
    </w:p>
    <w:p w:rsidR="002040F4" w:rsidRDefault="002040F4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Mediterranean Seminar</w:t>
      </w:r>
    </w:p>
    <w:p w:rsidR="002040F4" w:rsidRDefault="002040F4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  <w:r>
        <w:rPr>
          <w:rFonts w:ascii="Athelas Regular" w:hAnsi="Athelas Regular" w:cs="Times"/>
          <w:sz w:val="22"/>
          <w:szCs w:val="22"/>
        </w:rPr>
        <w:t>Spain/North Africa Project</w:t>
      </w:r>
    </w:p>
    <w:p w:rsidR="00EB6AF1" w:rsidRDefault="00EB6AF1" w:rsidP="00B239BC">
      <w:pPr>
        <w:spacing w:after="0"/>
        <w:contextualSpacing/>
        <w:rPr>
          <w:rFonts w:ascii="Athelas Regular" w:hAnsi="Athelas Regular" w:cs="Times"/>
          <w:sz w:val="22"/>
          <w:szCs w:val="22"/>
        </w:rPr>
      </w:pPr>
    </w:p>
    <w:p w:rsidR="002040F4" w:rsidRPr="00EB6AF1" w:rsidRDefault="00EB6AF1" w:rsidP="00B239BC">
      <w:pPr>
        <w:spacing w:after="0"/>
        <w:contextualSpacing/>
        <w:rPr>
          <w:rFonts w:ascii="Athelas Regular" w:hAnsi="Athelas Regular" w:cs="Times"/>
          <w:b/>
          <w:sz w:val="22"/>
          <w:szCs w:val="22"/>
        </w:rPr>
      </w:pPr>
      <w:r w:rsidRPr="00EB6AF1">
        <w:rPr>
          <w:rFonts w:ascii="Athelas Regular" w:hAnsi="Athelas Regular" w:cs="Times"/>
          <w:b/>
          <w:sz w:val="22"/>
          <w:szCs w:val="22"/>
        </w:rPr>
        <w:t>References available upon request.</w:t>
      </w:r>
    </w:p>
    <w:sectPr w:rsidR="002040F4" w:rsidRPr="00EB6AF1" w:rsidSect="00D71355">
      <w:headerReference w:type="even" r:id="rId6"/>
      <w:head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17" w:rsidRDefault="006C1E5D" w:rsidP="00411B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3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E17" w:rsidRDefault="005D3E17" w:rsidP="005908F9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17" w:rsidRPr="004B1538" w:rsidRDefault="006C1E5D" w:rsidP="00411BDD">
    <w:pPr>
      <w:pStyle w:val="Header"/>
      <w:framePr w:wrap="around" w:vAnchor="text" w:hAnchor="margin" w:xAlign="right" w:y="1"/>
      <w:rPr>
        <w:rStyle w:val="PageNumber"/>
      </w:rPr>
    </w:pPr>
    <w:r w:rsidRPr="004B1538">
      <w:rPr>
        <w:rStyle w:val="PageNumber"/>
        <w:rFonts w:ascii="Garamond" w:hAnsi="Garamond"/>
        <w:sz w:val="20"/>
      </w:rPr>
      <w:fldChar w:fldCharType="begin"/>
    </w:r>
    <w:r w:rsidR="005D3E17" w:rsidRPr="004B1538">
      <w:rPr>
        <w:rStyle w:val="PageNumber"/>
        <w:rFonts w:ascii="Garamond" w:hAnsi="Garamond"/>
        <w:sz w:val="20"/>
      </w:rPr>
      <w:instrText xml:space="preserve">PAGE  </w:instrText>
    </w:r>
    <w:r w:rsidRPr="004B1538">
      <w:rPr>
        <w:rStyle w:val="PageNumber"/>
        <w:rFonts w:ascii="Garamond" w:hAnsi="Garamond"/>
        <w:sz w:val="20"/>
      </w:rPr>
      <w:fldChar w:fldCharType="separate"/>
    </w:r>
    <w:r w:rsidR="00202EEE">
      <w:rPr>
        <w:rStyle w:val="PageNumber"/>
        <w:rFonts w:ascii="Garamond" w:hAnsi="Garamond"/>
        <w:noProof/>
        <w:sz w:val="20"/>
      </w:rPr>
      <w:t>4</w:t>
    </w:r>
    <w:r w:rsidRPr="004B1538">
      <w:rPr>
        <w:rStyle w:val="PageNumber"/>
        <w:rFonts w:ascii="Garamond" w:hAnsi="Garamond"/>
        <w:sz w:val="20"/>
      </w:rPr>
      <w:fldChar w:fldCharType="end"/>
    </w:r>
  </w:p>
  <w:p w:rsidR="005D3E17" w:rsidRPr="005F5CD9" w:rsidRDefault="005D3E17" w:rsidP="005908F9">
    <w:pPr>
      <w:pStyle w:val="Header"/>
      <w:ind w:right="360"/>
      <w:jc w:val="right"/>
      <w:rPr>
        <w:rFonts w:ascii="Athelas Regular" w:hAnsi="Athelas Regular"/>
        <w:sz w:val="18"/>
      </w:rPr>
    </w:pPr>
    <w:r w:rsidRPr="004B1538">
      <w:rPr>
        <w:rFonts w:ascii="Garamond" w:hAnsi="Garamond"/>
      </w:rPr>
      <w:tab/>
    </w:r>
    <w:proofErr w:type="spellStart"/>
    <w:r w:rsidRPr="005F5CD9">
      <w:rPr>
        <w:rFonts w:ascii="Athelas Regular" w:hAnsi="Athelas Regular"/>
        <w:sz w:val="18"/>
      </w:rPr>
      <w:t>Ceballos</w:t>
    </w:r>
    <w:proofErr w:type="spellEnd"/>
    <w:r w:rsidRPr="005F5CD9">
      <w:rPr>
        <w:rFonts w:ascii="Athelas Regular" w:hAnsi="Athelas Regular"/>
        <w:sz w:val="18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13AE"/>
    <w:rsid w:val="0000323E"/>
    <w:rsid w:val="000065A7"/>
    <w:rsid w:val="00006752"/>
    <w:rsid w:val="000071ED"/>
    <w:rsid w:val="0001562C"/>
    <w:rsid w:val="000158EA"/>
    <w:rsid w:val="00020153"/>
    <w:rsid w:val="000210B9"/>
    <w:rsid w:val="0002325D"/>
    <w:rsid w:val="000303E6"/>
    <w:rsid w:val="00034AB7"/>
    <w:rsid w:val="00037278"/>
    <w:rsid w:val="0004057A"/>
    <w:rsid w:val="00044D08"/>
    <w:rsid w:val="00062206"/>
    <w:rsid w:val="00062AD1"/>
    <w:rsid w:val="00063AEC"/>
    <w:rsid w:val="00063F1C"/>
    <w:rsid w:val="00067423"/>
    <w:rsid w:val="00075811"/>
    <w:rsid w:val="00081E1D"/>
    <w:rsid w:val="000956B7"/>
    <w:rsid w:val="000A1029"/>
    <w:rsid w:val="000B1E7C"/>
    <w:rsid w:val="000B2928"/>
    <w:rsid w:val="000C28F3"/>
    <w:rsid w:val="000C40AD"/>
    <w:rsid w:val="000D54F0"/>
    <w:rsid w:val="000D7FFD"/>
    <w:rsid w:val="000F0402"/>
    <w:rsid w:val="000F0904"/>
    <w:rsid w:val="0012042C"/>
    <w:rsid w:val="00124721"/>
    <w:rsid w:val="00143B92"/>
    <w:rsid w:val="00147E1D"/>
    <w:rsid w:val="00162832"/>
    <w:rsid w:val="00162CF4"/>
    <w:rsid w:val="001707D5"/>
    <w:rsid w:val="001731B7"/>
    <w:rsid w:val="001812FF"/>
    <w:rsid w:val="0018653D"/>
    <w:rsid w:val="00193A21"/>
    <w:rsid w:val="00196AE8"/>
    <w:rsid w:val="001B315D"/>
    <w:rsid w:val="001C1DA5"/>
    <w:rsid w:val="001C40C1"/>
    <w:rsid w:val="001C7AB8"/>
    <w:rsid w:val="001D5DA8"/>
    <w:rsid w:val="001E30DE"/>
    <w:rsid w:val="001E4CD3"/>
    <w:rsid w:val="001E66E5"/>
    <w:rsid w:val="001F44A4"/>
    <w:rsid w:val="001F49F3"/>
    <w:rsid w:val="001F78F9"/>
    <w:rsid w:val="00201FCE"/>
    <w:rsid w:val="00202EEE"/>
    <w:rsid w:val="002040F4"/>
    <w:rsid w:val="00204646"/>
    <w:rsid w:val="00206A1B"/>
    <w:rsid w:val="00211CA4"/>
    <w:rsid w:val="00237473"/>
    <w:rsid w:val="0024072B"/>
    <w:rsid w:val="0024618E"/>
    <w:rsid w:val="00247934"/>
    <w:rsid w:val="002600B3"/>
    <w:rsid w:val="00261EFC"/>
    <w:rsid w:val="00263424"/>
    <w:rsid w:val="00271538"/>
    <w:rsid w:val="00276110"/>
    <w:rsid w:val="002767C2"/>
    <w:rsid w:val="00290428"/>
    <w:rsid w:val="00290F4D"/>
    <w:rsid w:val="002911F1"/>
    <w:rsid w:val="002A0662"/>
    <w:rsid w:val="002A4BBE"/>
    <w:rsid w:val="002A654A"/>
    <w:rsid w:val="002A6D02"/>
    <w:rsid w:val="002A7BBA"/>
    <w:rsid w:val="002B20BC"/>
    <w:rsid w:val="002C04A1"/>
    <w:rsid w:val="002D0473"/>
    <w:rsid w:val="002D3ABB"/>
    <w:rsid w:val="002D6AEB"/>
    <w:rsid w:val="002D76C2"/>
    <w:rsid w:val="002E0C4B"/>
    <w:rsid w:val="002E18AA"/>
    <w:rsid w:val="002E2456"/>
    <w:rsid w:val="002E32FD"/>
    <w:rsid w:val="002E3541"/>
    <w:rsid w:val="002E3B9F"/>
    <w:rsid w:val="0030023F"/>
    <w:rsid w:val="00306889"/>
    <w:rsid w:val="003101DA"/>
    <w:rsid w:val="00310AF8"/>
    <w:rsid w:val="00312407"/>
    <w:rsid w:val="003275D4"/>
    <w:rsid w:val="00333A9B"/>
    <w:rsid w:val="00342B3B"/>
    <w:rsid w:val="00343590"/>
    <w:rsid w:val="0035020F"/>
    <w:rsid w:val="003507F3"/>
    <w:rsid w:val="0035573A"/>
    <w:rsid w:val="003570F3"/>
    <w:rsid w:val="0036170D"/>
    <w:rsid w:val="00363812"/>
    <w:rsid w:val="00365CC8"/>
    <w:rsid w:val="00396FAA"/>
    <w:rsid w:val="003A2E94"/>
    <w:rsid w:val="003B0F71"/>
    <w:rsid w:val="003B5A0F"/>
    <w:rsid w:val="003B5FD1"/>
    <w:rsid w:val="003C1BEE"/>
    <w:rsid w:val="003D3262"/>
    <w:rsid w:val="003E1300"/>
    <w:rsid w:val="003E3EDA"/>
    <w:rsid w:val="003E4840"/>
    <w:rsid w:val="003E5F0A"/>
    <w:rsid w:val="003E68FA"/>
    <w:rsid w:val="003E7F21"/>
    <w:rsid w:val="003F023A"/>
    <w:rsid w:val="003F0362"/>
    <w:rsid w:val="003F10DC"/>
    <w:rsid w:val="003F11E5"/>
    <w:rsid w:val="003F3560"/>
    <w:rsid w:val="003F39C1"/>
    <w:rsid w:val="00404C77"/>
    <w:rsid w:val="00406B1B"/>
    <w:rsid w:val="00411BDD"/>
    <w:rsid w:val="004171DB"/>
    <w:rsid w:val="00421067"/>
    <w:rsid w:val="00426CA1"/>
    <w:rsid w:val="00430046"/>
    <w:rsid w:val="00436430"/>
    <w:rsid w:val="00440188"/>
    <w:rsid w:val="004474F3"/>
    <w:rsid w:val="00453923"/>
    <w:rsid w:val="00455F16"/>
    <w:rsid w:val="00464029"/>
    <w:rsid w:val="004653CC"/>
    <w:rsid w:val="00467984"/>
    <w:rsid w:val="00471992"/>
    <w:rsid w:val="0048351A"/>
    <w:rsid w:val="0048663D"/>
    <w:rsid w:val="004A43DD"/>
    <w:rsid w:val="004A51B1"/>
    <w:rsid w:val="004A563F"/>
    <w:rsid w:val="004B1538"/>
    <w:rsid w:val="004B291C"/>
    <w:rsid w:val="004D2928"/>
    <w:rsid w:val="004D4536"/>
    <w:rsid w:val="004E1779"/>
    <w:rsid w:val="004E5841"/>
    <w:rsid w:val="004F0CFE"/>
    <w:rsid w:val="004F227A"/>
    <w:rsid w:val="004F63B4"/>
    <w:rsid w:val="004F6EAC"/>
    <w:rsid w:val="00503ADC"/>
    <w:rsid w:val="00503C21"/>
    <w:rsid w:val="00511E44"/>
    <w:rsid w:val="005167F1"/>
    <w:rsid w:val="0051761A"/>
    <w:rsid w:val="005248D2"/>
    <w:rsid w:val="00525F6D"/>
    <w:rsid w:val="00543060"/>
    <w:rsid w:val="0054312D"/>
    <w:rsid w:val="00545CBC"/>
    <w:rsid w:val="00561820"/>
    <w:rsid w:val="0056307A"/>
    <w:rsid w:val="00567846"/>
    <w:rsid w:val="005707FF"/>
    <w:rsid w:val="005762DB"/>
    <w:rsid w:val="005830D4"/>
    <w:rsid w:val="005844C1"/>
    <w:rsid w:val="005853C3"/>
    <w:rsid w:val="005908F9"/>
    <w:rsid w:val="0059179F"/>
    <w:rsid w:val="00595794"/>
    <w:rsid w:val="00597502"/>
    <w:rsid w:val="0059783E"/>
    <w:rsid w:val="005A782B"/>
    <w:rsid w:val="005C00D3"/>
    <w:rsid w:val="005C2DAB"/>
    <w:rsid w:val="005C5853"/>
    <w:rsid w:val="005C71D4"/>
    <w:rsid w:val="005D1CA0"/>
    <w:rsid w:val="005D3E17"/>
    <w:rsid w:val="005E03C9"/>
    <w:rsid w:val="005F1F0B"/>
    <w:rsid w:val="005F2310"/>
    <w:rsid w:val="005F261D"/>
    <w:rsid w:val="005F5CD9"/>
    <w:rsid w:val="005F72AF"/>
    <w:rsid w:val="00600562"/>
    <w:rsid w:val="006044BD"/>
    <w:rsid w:val="006117EF"/>
    <w:rsid w:val="00615E68"/>
    <w:rsid w:val="0062175E"/>
    <w:rsid w:val="00647D4F"/>
    <w:rsid w:val="00650FC2"/>
    <w:rsid w:val="00655635"/>
    <w:rsid w:val="00656B78"/>
    <w:rsid w:val="00665FC9"/>
    <w:rsid w:val="00667094"/>
    <w:rsid w:val="006811B3"/>
    <w:rsid w:val="00685342"/>
    <w:rsid w:val="006877B2"/>
    <w:rsid w:val="006900FE"/>
    <w:rsid w:val="00693BA1"/>
    <w:rsid w:val="00695DA8"/>
    <w:rsid w:val="006A3499"/>
    <w:rsid w:val="006A5FC0"/>
    <w:rsid w:val="006B2490"/>
    <w:rsid w:val="006C1ABA"/>
    <w:rsid w:val="006C1E5D"/>
    <w:rsid w:val="006C3BA3"/>
    <w:rsid w:val="006D1F83"/>
    <w:rsid w:val="006D6FBC"/>
    <w:rsid w:val="006E4E6D"/>
    <w:rsid w:val="006E720B"/>
    <w:rsid w:val="006F0211"/>
    <w:rsid w:val="006F7B5E"/>
    <w:rsid w:val="007029AE"/>
    <w:rsid w:val="00705395"/>
    <w:rsid w:val="00706E2B"/>
    <w:rsid w:val="00716DE8"/>
    <w:rsid w:val="00720FDD"/>
    <w:rsid w:val="00721E1A"/>
    <w:rsid w:val="00725D5D"/>
    <w:rsid w:val="00726812"/>
    <w:rsid w:val="0073083F"/>
    <w:rsid w:val="00732694"/>
    <w:rsid w:val="00734C6B"/>
    <w:rsid w:val="007400DD"/>
    <w:rsid w:val="00742564"/>
    <w:rsid w:val="00765105"/>
    <w:rsid w:val="007664F4"/>
    <w:rsid w:val="0076679C"/>
    <w:rsid w:val="0076773D"/>
    <w:rsid w:val="00771538"/>
    <w:rsid w:val="00772573"/>
    <w:rsid w:val="00777464"/>
    <w:rsid w:val="007803DE"/>
    <w:rsid w:val="00780A67"/>
    <w:rsid w:val="007811C5"/>
    <w:rsid w:val="007944B7"/>
    <w:rsid w:val="00795695"/>
    <w:rsid w:val="00795E59"/>
    <w:rsid w:val="00795F3B"/>
    <w:rsid w:val="007A1883"/>
    <w:rsid w:val="007A2BCC"/>
    <w:rsid w:val="007A5DFC"/>
    <w:rsid w:val="007B1E61"/>
    <w:rsid w:val="007C4710"/>
    <w:rsid w:val="007C6FD6"/>
    <w:rsid w:val="007C76AA"/>
    <w:rsid w:val="007E4316"/>
    <w:rsid w:val="007E6592"/>
    <w:rsid w:val="007F03AC"/>
    <w:rsid w:val="007F46B8"/>
    <w:rsid w:val="007F670C"/>
    <w:rsid w:val="007F6910"/>
    <w:rsid w:val="007F6FDB"/>
    <w:rsid w:val="00802188"/>
    <w:rsid w:val="00804498"/>
    <w:rsid w:val="00804AA9"/>
    <w:rsid w:val="008068D6"/>
    <w:rsid w:val="00811419"/>
    <w:rsid w:val="00811AEB"/>
    <w:rsid w:val="00811D64"/>
    <w:rsid w:val="00841376"/>
    <w:rsid w:val="00843E15"/>
    <w:rsid w:val="00843E4B"/>
    <w:rsid w:val="008609E1"/>
    <w:rsid w:val="008640C0"/>
    <w:rsid w:val="00871DC1"/>
    <w:rsid w:val="00874DDA"/>
    <w:rsid w:val="00890E5F"/>
    <w:rsid w:val="008A5BE1"/>
    <w:rsid w:val="008B2C97"/>
    <w:rsid w:val="008B4C20"/>
    <w:rsid w:val="008C478E"/>
    <w:rsid w:val="008D3EF7"/>
    <w:rsid w:val="008D64CA"/>
    <w:rsid w:val="008E26F7"/>
    <w:rsid w:val="008E7C07"/>
    <w:rsid w:val="008F6181"/>
    <w:rsid w:val="00902FDD"/>
    <w:rsid w:val="009057F0"/>
    <w:rsid w:val="0091217C"/>
    <w:rsid w:val="009345AD"/>
    <w:rsid w:val="00944867"/>
    <w:rsid w:val="00960240"/>
    <w:rsid w:val="00976537"/>
    <w:rsid w:val="00981D66"/>
    <w:rsid w:val="0098432C"/>
    <w:rsid w:val="00984F42"/>
    <w:rsid w:val="0098739F"/>
    <w:rsid w:val="0099036B"/>
    <w:rsid w:val="009A1A3B"/>
    <w:rsid w:val="009B3211"/>
    <w:rsid w:val="009B3483"/>
    <w:rsid w:val="009C099F"/>
    <w:rsid w:val="009C3C9B"/>
    <w:rsid w:val="009D13AE"/>
    <w:rsid w:val="009D3F11"/>
    <w:rsid w:val="009D5F92"/>
    <w:rsid w:val="009E6206"/>
    <w:rsid w:val="00A0161C"/>
    <w:rsid w:val="00A03364"/>
    <w:rsid w:val="00A03C29"/>
    <w:rsid w:val="00A12A2E"/>
    <w:rsid w:val="00A15911"/>
    <w:rsid w:val="00A15DF6"/>
    <w:rsid w:val="00A2130F"/>
    <w:rsid w:val="00A227BD"/>
    <w:rsid w:val="00A23805"/>
    <w:rsid w:val="00A276F1"/>
    <w:rsid w:val="00A333ED"/>
    <w:rsid w:val="00A33D76"/>
    <w:rsid w:val="00A369AE"/>
    <w:rsid w:val="00A6204B"/>
    <w:rsid w:val="00A81071"/>
    <w:rsid w:val="00A87B8E"/>
    <w:rsid w:val="00AA050E"/>
    <w:rsid w:val="00AA3FB6"/>
    <w:rsid w:val="00AB6017"/>
    <w:rsid w:val="00AC5F99"/>
    <w:rsid w:val="00AE20CB"/>
    <w:rsid w:val="00AE694D"/>
    <w:rsid w:val="00B10838"/>
    <w:rsid w:val="00B13626"/>
    <w:rsid w:val="00B230E4"/>
    <w:rsid w:val="00B239BC"/>
    <w:rsid w:val="00B243E0"/>
    <w:rsid w:val="00B2589B"/>
    <w:rsid w:val="00B307A3"/>
    <w:rsid w:val="00B34BA9"/>
    <w:rsid w:val="00B40151"/>
    <w:rsid w:val="00B500A6"/>
    <w:rsid w:val="00B64AB0"/>
    <w:rsid w:val="00B72BF9"/>
    <w:rsid w:val="00B75F6E"/>
    <w:rsid w:val="00B769D3"/>
    <w:rsid w:val="00B76E68"/>
    <w:rsid w:val="00B907A9"/>
    <w:rsid w:val="00BA66BD"/>
    <w:rsid w:val="00BB37EA"/>
    <w:rsid w:val="00BC0DCB"/>
    <w:rsid w:val="00BC6AE9"/>
    <w:rsid w:val="00BE16B4"/>
    <w:rsid w:val="00BE1C5F"/>
    <w:rsid w:val="00BE4449"/>
    <w:rsid w:val="00BE4C67"/>
    <w:rsid w:val="00BF7E56"/>
    <w:rsid w:val="00C1580D"/>
    <w:rsid w:val="00C2675C"/>
    <w:rsid w:val="00C31F08"/>
    <w:rsid w:val="00C321B8"/>
    <w:rsid w:val="00C4079C"/>
    <w:rsid w:val="00C42DF1"/>
    <w:rsid w:val="00C441CB"/>
    <w:rsid w:val="00C47841"/>
    <w:rsid w:val="00C53938"/>
    <w:rsid w:val="00C55CB5"/>
    <w:rsid w:val="00C62FFC"/>
    <w:rsid w:val="00C64116"/>
    <w:rsid w:val="00C66421"/>
    <w:rsid w:val="00C66C85"/>
    <w:rsid w:val="00C75EF0"/>
    <w:rsid w:val="00C769FF"/>
    <w:rsid w:val="00C850AD"/>
    <w:rsid w:val="00CA2BC2"/>
    <w:rsid w:val="00CB1AB4"/>
    <w:rsid w:val="00CB2961"/>
    <w:rsid w:val="00CC6584"/>
    <w:rsid w:val="00CD3115"/>
    <w:rsid w:val="00CE6871"/>
    <w:rsid w:val="00CF1387"/>
    <w:rsid w:val="00CF3F96"/>
    <w:rsid w:val="00D013D7"/>
    <w:rsid w:val="00D33FC1"/>
    <w:rsid w:val="00D41BFA"/>
    <w:rsid w:val="00D51323"/>
    <w:rsid w:val="00D56CD9"/>
    <w:rsid w:val="00D608D7"/>
    <w:rsid w:val="00D6239D"/>
    <w:rsid w:val="00D62445"/>
    <w:rsid w:val="00D71355"/>
    <w:rsid w:val="00D73359"/>
    <w:rsid w:val="00D74F26"/>
    <w:rsid w:val="00D755CE"/>
    <w:rsid w:val="00D803F7"/>
    <w:rsid w:val="00D81843"/>
    <w:rsid w:val="00D86228"/>
    <w:rsid w:val="00D86474"/>
    <w:rsid w:val="00D908DD"/>
    <w:rsid w:val="00D913A9"/>
    <w:rsid w:val="00DA4194"/>
    <w:rsid w:val="00DC344D"/>
    <w:rsid w:val="00DC5C39"/>
    <w:rsid w:val="00DD160E"/>
    <w:rsid w:val="00DE3726"/>
    <w:rsid w:val="00DE5F34"/>
    <w:rsid w:val="00DE6B86"/>
    <w:rsid w:val="00E0212B"/>
    <w:rsid w:val="00E21059"/>
    <w:rsid w:val="00E26C3D"/>
    <w:rsid w:val="00E32038"/>
    <w:rsid w:val="00E620AA"/>
    <w:rsid w:val="00E66F1B"/>
    <w:rsid w:val="00E81E66"/>
    <w:rsid w:val="00E823CE"/>
    <w:rsid w:val="00E83B1D"/>
    <w:rsid w:val="00E85980"/>
    <w:rsid w:val="00E928A7"/>
    <w:rsid w:val="00E97179"/>
    <w:rsid w:val="00EA0839"/>
    <w:rsid w:val="00EA1A6C"/>
    <w:rsid w:val="00EA38A6"/>
    <w:rsid w:val="00EA3ECF"/>
    <w:rsid w:val="00EA4AEA"/>
    <w:rsid w:val="00EA601B"/>
    <w:rsid w:val="00EA6CC3"/>
    <w:rsid w:val="00EB6AF1"/>
    <w:rsid w:val="00EB7A62"/>
    <w:rsid w:val="00EC079C"/>
    <w:rsid w:val="00EC4F60"/>
    <w:rsid w:val="00EC70A2"/>
    <w:rsid w:val="00EF14F5"/>
    <w:rsid w:val="00F02D74"/>
    <w:rsid w:val="00F11DF2"/>
    <w:rsid w:val="00F13765"/>
    <w:rsid w:val="00F14985"/>
    <w:rsid w:val="00F20B63"/>
    <w:rsid w:val="00F21FEF"/>
    <w:rsid w:val="00F44307"/>
    <w:rsid w:val="00F44469"/>
    <w:rsid w:val="00F6129C"/>
    <w:rsid w:val="00F63646"/>
    <w:rsid w:val="00F6416F"/>
    <w:rsid w:val="00F6724E"/>
    <w:rsid w:val="00F70ACC"/>
    <w:rsid w:val="00F71E26"/>
    <w:rsid w:val="00F747B0"/>
    <w:rsid w:val="00F762FB"/>
    <w:rsid w:val="00F77625"/>
    <w:rsid w:val="00F8180E"/>
    <w:rsid w:val="00F9113A"/>
    <w:rsid w:val="00FA6B1F"/>
    <w:rsid w:val="00FB758F"/>
    <w:rsid w:val="00FC713B"/>
    <w:rsid w:val="00FD07EB"/>
    <w:rsid w:val="00FD1E21"/>
    <w:rsid w:val="00FD270B"/>
    <w:rsid w:val="00FD5BF5"/>
    <w:rsid w:val="00FF0869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AE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unhideWhenUsed/>
    <w:rsid w:val="009D13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A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8A755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DefaultParagraphFont"/>
    <w:link w:val="BalloonText"/>
    <w:uiPriority w:val="99"/>
    <w:semiHidden/>
    <w:rsid w:val="00B03AF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CE076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CE076B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1F478C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1F6EB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link w:val="BalloonText"/>
    <w:uiPriority w:val="99"/>
    <w:semiHidden/>
    <w:rsid w:val="00B46B69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link w:val="BalloonText"/>
    <w:uiPriority w:val="99"/>
    <w:semiHidden/>
    <w:rsid w:val="002F1164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link w:val="BalloonText"/>
    <w:uiPriority w:val="99"/>
    <w:semiHidden/>
    <w:rsid w:val="00C25CCC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link w:val="BalloonText"/>
    <w:uiPriority w:val="99"/>
    <w:semiHidden/>
    <w:rsid w:val="00CD394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9D13AE"/>
    <w:rPr>
      <w:rFonts w:ascii="Lucida Grande" w:eastAsia="Cambria" w:hAnsi="Lucida Grande" w:cs="Times New Roman"/>
      <w:sz w:val="18"/>
      <w:szCs w:val="18"/>
    </w:rPr>
  </w:style>
  <w:style w:type="character" w:customStyle="1" w:styleId="BalloonTextChar10">
    <w:name w:val="Balloon Text Char1"/>
    <w:basedOn w:val="DefaultParagraphFont"/>
    <w:link w:val="BalloonText"/>
    <w:uiPriority w:val="99"/>
    <w:semiHidden/>
    <w:rsid w:val="009D13AE"/>
    <w:rPr>
      <w:rFonts w:ascii="Lucida Grande" w:eastAsia="Cambria" w:hAnsi="Lucida Grande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13AE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D13AE"/>
    <w:pPr>
      <w:tabs>
        <w:tab w:val="center" w:pos="4320"/>
        <w:tab w:val="right" w:pos="864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D13AE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13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D3EF7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29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08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8F9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9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ceball1@utk.ed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1882</Words>
  <Characters>10731</Characters>
  <Application>Microsoft Macintosh Word</Application>
  <DocSecurity>0</DocSecurity>
  <Lines>89</Lines>
  <Paragraphs>21</Paragraphs>
  <ScaleCrop>false</ScaleCrop>
  <Company>JENSEN EMPIRE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CEBALLOS</dc:creator>
  <cp:keywords/>
  <cp:lastModifiedBy>MANUELA CEBALLOS</cp:lastModifiedBy>
  <cp:revision>45</cp:revision>
  <cp:lastPrinted>2014-06-05T01:19:00Z</cp:lastPrinted>
  <dcterms:created xsi:type="dcterms:W3CDTF">2016-11-28T23:28:00Z</dcterms:created>
  <dcterms:modified xsi:type="dcterms:W3CDTF">2017-07-13T23:45:00Z</dcterms:modified>
</cp:coreProperties>
</file>